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5E" w:rsidRDefault="0045095E" w:rsidP="0045095E">
      <w:pPr>
        <w:shd w:val="clear" w:color="auto" w:fill="FFFFFF"/>
        <w:spacing w:line="240" w:lineRule="atLeast"/>
        <w:ind w:left="57" w:right="57"/>
        <w:jc w:val="right"/>
        <w:rPr>
          <w:rFonts w:ascii="Calibri" w:hAnsi="Calibri"/>
          <w:color w:val="303030"/>
          <w:sz w:val="21"/>
          <w:szCs w:val="21"/>
          <w:lang w:eastAsia="uk-UA"/>
        </w:rPr>
      </w:pPr>
      <w:r>
        <w:rPr>
          <w:rFonts w:ascii="Calibri" w:hAnsi="Calibri"/>
          <w:color w:val="303030"/>
          <w:sz w:val="21"/>
          <w:szCs w:val="21"/>
          <w:lang w:eastAsia="uk-UA"/>
        </w:rPr>
        <w:t>Додаток 1</w:t>
      </w:r>
    </w:p>
    <w:p w:rsidR="0045095E" w:rsidRDefault="0045095E" w:rsidP="0045095E">
      <w:pPr>
        <w:shd w:val="clear" w:color="auto" w:fill="FFFFFF"/>
        <w:spacing w:line="240" w:lineRule="atLeast"/>
        <w:ind w:left="57" w:right="57"/>
        <w:rPr>
          <w:rFonts w:ascii="Calibri" w:hAnsi="Calibri"/>
          <w:color w:val="303030"/>
          <w:sz w:val="21"/>
          <w:szCs w:val="21"/>
          <w:lang w:eastAsia="uk-UA"/>
        </w:rPr>
      </w:pPr>
    </w:p>
    <w:p w:rsidR="0045095E" w:rsidRPr="0045095E" w:rsidRDefault="0045095E" w:rsidP="0045095E">
      <w:pPr>
        <w:shd w:val="clear" w:color="auto" w:fill="FFFFFF"/>
        <w:spacing w:before="240" w:line="240" w:lineRule="atLeast"/>
        <w:rPr>
          <w:rFonts w:ascii="Calibri" w:hAnsi="Calibri" w:cs="Calibri"/>
          <w:color w:val="303030"/>
          <w:sz w:val="21"/>
          <w:szCs w:val="21"/>
          <w:lang w:val="ru-RU"/>
        </w:rPr>
      </w:pPr>
      <w:r w:rsidRPr="0045095E">
        <w:rPr>
          <w:rFonts w:ascii="Calibri" w:hAnsi="Calibri" w:cs="Calibri"/>
          <w:color w:val="303030"/>
          <w:sz w:val="21"/>
          <w:szCs w:val="21"/>
          <w:lang w:val="ru-RU"/>
        </w:rPr>
        <w:t xml:space="preserve">м. </w:t>
      </w:r>
      <w:proofErr w:type="spellStart"/>
      <w:r w:rsidRPr="0045095E">
        <w:rPr>
          <w:rFonts w:ascii="Calibri" w:hAnsi="Calibri" w:cs="Calibri"/>
          <w:color w:val="303030"/>
          <w:sz w:val="21"/>
          <w:szCs w:val="21"/>
          <w:lang w:val="ru-RU"/>
        </w:rPr>
        <w:t>Київ</w:t>
      </w:r>
      <w:proofErr w:type="spellEnd"/>
      <w:r w:rsidRPr="0045095E">
        <w:rPr>
          <w:rFonts w:ascii="Calibri" w:hAnsi="Calibri" w:cs="Calibri"/>
          <w:color w:val="303030"/>
          <w:sz w:val="21"/>
          <w:szCs w:val="21"/>
          <w:lang w:val="ru-RU"/>
        </w:rPr>
        <w:t xml:space="preserve">, пл. </w:t>
      </w:r>
      <w:proofErr w:type="gramStart"/>
      <w:r w:rsidRPr="0045095E">
        <w:rPr>
          <w:rFonts w:ascii="Calibri" w:hAnsi="Calibri" w:cs="Calibri"/>
          <w:color w:val="303030"/>
          <w:sz w:val="21"/>
          <w:szCs w:val="21"/>
          <w:lang w:val="ru-RU"/>
        </w:rPr>
        <w:t>Спортивна</w:t>
      </w:r>
      <w:proofErr w:type="gramEnd"/>
      <w:r w:rsidRPr="0045095E">
        <w:rPr>
          <w:rFonts w:ascii="Calibri" w:hAnsi="Calibri" w:cs="Calibri"/>
          <w:color w:val="303030"/>
          <w:sz w:val="21"/>
          <w:szCs w:val="21"/>
          <w:lang w:val="ru-RU"/>
        </w:rPr>
        <w:t>, 3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870"/>
        <w:gridCol w:w="1126"/>
        <w:gridCol w:w="1637"/>
      </w:tblGrid>
      <w:tr w:rsidR="0045095E" w:rsidRPr="0045095E" w:rsidTr="0045095E">
        <w:trPr>
          <w:tblCellSpacing w:w="0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ПІБ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Посада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Кабінет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Телефон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НАРІЖНИЙ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Олександр Вікторович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Начальник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309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492-02-18ф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proofErr w:type="spellStart"/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Храпчун</w:t>
            </w:r>
            <w:proofErr w:type="spellEnd"/>
          </w:p>
          <w:p w:rsidR="0045095E" w:rsidRPr="0045095E" w:rsidRDefault="0045095E" w:rsidP="0045095E">
            <w:pPr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Вадим Олександрович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Заступник начальника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310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</w:pPr>
            <w:r w:rsidRPr="007711BA">
              <w:rPr>
                <w:rFonts w:ascii="Calibri" w:hAnsi="Calibri" w:cs="Calibri"/>
                <w:b/>
                <w:bCs/>
                <w:sz w:val="21"/>
                <w:szCs w:val="21"/>
              </w:rPr>
              <w:t>492-02-45</w:t>
            </w:r>
            <w:bookmarkStart w:id="0" w:name="_GoBack"/>
            <w:bookmarkEnd w:id="0"/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ШЕВЧЕНКО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Олена Іванівна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Начальник відділу страхових виплат та матеріального забезпечення</w:t>
            </w: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311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459-34-80</w:t>
            </w:r>
          </w:p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 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УТКІН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В’ячеслав Миколайович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Заступник начальника відділу страхових виплат та матеріального забезпечення</w:t>
            </w: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311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492-02-38</w:t>
            </w:r>
          </w:p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 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МУРАЙ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Антоніна Іванівна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Завідувач сектору матеріального забезпечення</w:t>
            </w: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311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492-02-38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ЮРЧЕНКО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Антоніна Миколаївна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Завідувач сектору страхових виплат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305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492-02-30</w:t>
            </w:r>
          </w:p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 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ТРОФІМЕНКО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Світлана Олександрівна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Завідувач сектору бухгалтерського обліку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315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492-02-31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ПЕРЕТЯТЬКО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Наталія Миколаївна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Завідувач сектору організаційної роботи та документообігу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316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492-02-28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ВАНЕК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Леся Миколаївна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Завідувач сектору адміністративно-господарського забезпечення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312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492-02-19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ПРОЦЕНКО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Мирослав Миколайович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Завідувач сектору інформаційного забезпечення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307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492-02-48</w:t>
            </w:r>
          </w:p>
        </w:tc>
      </w:tr>
    </w:tbl>
    <w:p w:rsidR="0045095E" w:rsidRPr="0045095E" w:rsidRDefault="0045095E" w:rsidP="0045095E">
      <w:pPr>
        <w:shd w:val="clear" w:color="auto" w:fill="FFFFFF"/>
        <w:rPr>
          <w:rFonts w:ascii="Calibri" w:hAnsi="Calibri" w:cs="Calibri"/>
          <w:color w:val="303030"/>
          <w:sz w:val="21"/>
          <w:szCs w:val="21"/>
        </w:rPr>
      </w:pPr>
      <w:r w:rsidRPr="0045095E">
        <w:rPr>
          <w:rFonts w:ascii="Calibri" w:hAnsi="Calibri" w:cs="Calibri"/>
          <w:i/>
          <w:iCs/>
          <w:color w:val="303030"/>
          <w:sz w:val="21"/>
          <w:szCs w:val="21"/>
        </w:rPr>
        <w:t> м. Київ,  пров. Артилерійський, 7-9</w:t>
      </w:r>
    </w:p>
    <w:p w:rsidR="0045095E" w:rsidRPr="0045095E" w:rsidRDefault="0045095E" w:rsidP="0045095E">
      <w:pPr>
        <w:shd w:val="clear" w:color="auto" w:fill="FFFFFF"/>
        <w:rPr>
          <w:rFonts w:ascii="Calibri" w:hAnsi="Calibri" w:cs="Calibri"/>
          <w:color w:val="303030"/>
          <w:sz w:val="21"/>
          <w:szCs w:val="21"/>
        </w:rPr>
      </w:pPr>
      <w:r w:rsidRPr="0045095E">
        <w:rPr>
          <w:rFonts w:ascii="Calibri" w:hAnsi="Calibri" w:cs="Calibri"/>
          <w:color w:val="30303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917"/>
        <w:gridCol w:w="1049"/>
        <w:gridCol w:w="1566"/>
      </w:tblGrid>
      <w:tr w:rsidR="0045095E" w:rsidRPr="0045095E" w:rsidTr="0045095E">
        <w:trPr>
          <w:tblCellSpacing w:w="0" w:type="dxa"/>
          <w:jc w:val="center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ЖУГАЄВИЧ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Тетяна Олексіївні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Начальник відділу медичних та соціальних послуг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221-35-69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ФІЛАТОВА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Ірина Володимирівна       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Заступник начальника відділу медичних та соціальних послуг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221-35-69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СЕНЧИЛО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Інна Іванівна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Завідувач сектору організації надання медичної реабілітації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4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223-24-37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ІЛЬЧЕНКО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Костянтин Іванович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Начальник відділу по роботі зі страхувальниками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11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221-35-68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ДАВИДЮК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Людмила Михайлівна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Заступник начальника відділу по роботі зі страхувальниками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10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353-89-17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9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 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i/>
                <w:iCs/>
                <w:color w:val="303030"/>
                <w:sz w:val="21"/>
                <w:szCs w:val="21"/>
              </w:rPr>
              <w:t>м. Київ,  просп. Перемоги, 92/2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Петренко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Наталія Павлівна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Начальник відділу перевірки обґрунтованості видачі листків непрацездатності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124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400-65-27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Музика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Наталія Юріївна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color w:val="303030"/>
                <w:sz w:val="21"/>
                <w:szCs w:val="21"/>
              </w:rPr>
              <w:t>Завідувач сектор організації надання медичних послуг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108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443-06-06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7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Телефон-факс для повідомлень про нещасний випадок на виробництві </w:t>
            </w:r>
          </w:p>
        </w:tc>
        <w:tc>
          <w:tcPr>
            <w:tcW w:w="2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443-82-51</w:t>
            </w:r>
          </w:p>
        </w:tc>
      </w:tr>
      <w:tr w:rsidR="0045095E" w:rsidRPr="0045095E" w:rsidTr="0045095E">
        <w:trPr>
          <w:tblCellSpacing w:w="0" w:type="dxa"/>
          <w:jc w:val="center"/>
        </w:trPr>
        <w:tc>
          <w:tcPr>
            <w:tcW w:w="7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Відділ профілактики страхових випадків управління виконавчої дирекції</w:t>
            </w:r>
          </w:p>
          <w:p w:rsidR="0045095E" w:rsidRPr="0045095E" w:rsidRDefault="0045095E" w:rsidP="0045095E">
            <w:pPr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Фонду соціального страхування України у м. Києві </w:t>
            </w:r>
          </w:p>
        </w:tc>
        <w:tc>
          <w:tcPr>
            <w:tcW w:w="2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95E" w:rsidRPr="0045095E" w:rsidRDefault="0045095E" w:rsidP="0045095E">
            <w:pPr>
              <w:jc w:val="center"/>
              <w:rPr>
                <w:rFonts w:ascii="Calibri" w:hAnsi="Calibri" w:cs="Calibri"/>
                <w:color w:val="303030"/>
                <w:sz w:val="21"/>
                <w:szCs w:val="21"/>
              </w:rPr>
            </w:pPr>
            <w:r w:rsidRPr="0045095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</w:rPr>
              <w:t>449-81-79</w:t>
            </w:r>
          </w:p>
        </w:tc>
      </w:tr>
    </w:tbl>
    <w:p w:rsidR="0045095E" w:rsidRPr="0045095E" w:rsidRDefault="0045095E" w:rsidP="0045095E">
      <w:pPr>
        <w:shd w:val="clear" w:color="auto" w:fill="FFFFFF"/>
        <w:spacing w:line="240" w:lineRule="atLeast"/>
        <w:rPr>
          <w:rFonts w:ascii="Calibri" w:hAnsi="Calibri" w:cs="Calibri"/>
          <w:color w:val="303030"/>
          <w:sz w:val="21"/>
          <w:szCs w:val="21"/>
          <w:lang w:val="ru-RU"/>
        </w:rPr>
      </w:pPr>
      <w:r w:rsidRPr="0045095E">
        <w:rPr>
          <w:rFonts w:ascii="Calibri" w:hAnsi="Calibri" w:cs="Calibri"/>
          <w:color w:val="303030"/>
          <w:sz w:val="21"/>
          <w:szCs w:val="21"/>
          <w:lang w:val="ru-RU"/>
        </w:rPr>
        <w:t> </w:t>
      </w:r>
    </w:p>
    <w:p w:rsidR="0045095E" w:rsidRDefault="0045095E" w:rsidP="0045095E">
      <w:pPr>
        <w:shd w:val="clear" w:color="auto" w:fill="FFFFFF"/>
        <w:spacing w:line="240" w:lineRule="atLeast"/>
        <w:ind w:left="57" w:right="57"/>
        <w:rPr>
          <w:rFonts w:ascii="Calibri" w:hAnsi="Calibri"/>
          <w:color w:val="303030"/>
          <w:sz w:val="21"/>
          <w:szCs w:val="21"/>
          <w:lang w:eastAsia="uk-UA"/>
        </w:rPr>
      </w:pPr>
    </w:p>
    <w:p w:rsidR="0045095E" w:rsidRDefault="0045095E" w:rsidP="0045095E">
      <w:pPr>
        <w:shd w:val="clear" w:color="auto" w:fill="FFFFFF"/>
        <w:spacing w:line="240" w:lineRule="atLeast"/>
        <w:ind w:left="57" w:right="57"/>
        <w:rPr>
          <w:rFonts w:ascii="Calibri" w:hAnsi="Calibri"/>
          <w:color w:val="303030"/>
          <w:sz w:val="21"/>
          <w:szCs w:val="21"/>
          <w:lang w:eastAsia="uk-UA"/>
        </w:rPr>
      </w:pPr>
    </w:p>
    <w:sectPr w:rsidR="0045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5E"/>
    <w:rsid w:val="0045095E"/>
    <w:rsid w:val="007711BA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5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9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45095E"/>
    <w:rPr>
      <w:b/>
      <w:bCs/>
    </w:rPr>
  </w:style>
  <w:style w:type="character" w:styleId="a5">
    <w:name w:val="Emphasis"/>
    <w:basedOn w:val="a0"/>
    <w:uiPriority w:val="20"/>
    <w:qFormat/>
    <w:rsid w:val="0045095E"/>
    <w:rPr>
      <w:i/>
      <w:iCs/>
    </w:rPr>
  </w:style>
  <w:style w:type="character" w:customStyle="1" w:styleId="apple-converted-space">
    <w:name w:val="apple-converted-space"/>
    <w:basedOn w:val="a0"/>
    <w:rsid w:val="00450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5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9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45095E"/>
    <w:rPr>
      <w:b/>
      <w:bCs/>
    </w:rPr>
  </w:style>
  <w:style w:type="character" w:styleId="a5">
    <w:name w:val="Emphasis"/>
    <w:basedOn w:val="a0"/>
    <w:uiPriority w:val="20"/>
    <w:qFormat/>
    <w:rsid w:val="0045095E"/>
    <w:rPr>
      <w:i/>
      <w:iCs/>
    </w:rPr>
  </w:style>
  <w:style w:type="character" w:customStyle="1" w:styleId="apple-converted-space">
    <w:name w:val="apple-converted-space"/>
    <w:basedOn w:val="a0"/>
    <w:rsid w:val="0045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Л. Стороженко</dc:creator>
  <cp:keywords/>
  <dc:description/>
  <cp:lastModifiedBy>Наталья П. Коваленко</cp:lastModifiedBy>
  <cp:revision>2</cp:revision>
  <dcterms:created xsi:type="dcterms:W3CDTF">2020-05-27T08:27:00Z</dcterms:created>
  <dcterms:modified xsi:type="dcterms:W3CDTF">2020-05-27T14:11:00Z</dcterms:modified>
</cp:coreProperties>
</file>