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A" w:rsidRDefault="00F1253A" w:rsidP="00F1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bookmarkStart w:id="0" w:name="_GoBack"/>
      <w:bookmarkEnd w:id="0"/>
      <w:r w:rsidRPr="00F1253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Програма</w:t>
      </w:r>
      <w:r w:rsidR="00E44661" w:rsidRPr="00F1253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фінансово-кредитної підтримки </w:t>
      </w:r>
    </w:p>
    <w:p w:rsidR="00E44661" w:rsidRPr="00F1253A" w:rsidRDefault="00E44661" w:rsidP="00F1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F1253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суб’єктів малого та середнього підприємництва у місті Києві</w:t>
      </w:r>
    </w:p>
    <w:p w:rsidR="00F1253A" w:rsidRPr="00F1253A" w:rsidRDefault="00F1253A" w:rsidP="00F125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253A">
        <w:rPr>
          <w:rFonts w:ascii="Times New Roman" w:eastAsia="Times New Roman" w:hAnsi="Times New Roman" w:cs="Times New Roman"/>
          <w:color w:val="303030"/>
          <w:sz w:val="28"/>
          <w:szCs w:val="28"/>
        </w:rPr>
        <w:t>21.09.2017 рішенням Київської міської ради №</w:t>
      </w:r>
      <w:r w:rsidR="00F17633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1253A">
        <w:rPr>
          <w:rFonts w:ascii="Times New Roman" w:eastAsia="Times New Roman" w:hAnsi="Times New Roman" w:cs="Times New Roman"/>
          <w:color w:val="303030"/>
          <w:sz w:val="28"/>
          <w:szCs w:val="28"/>
        </w:rPr>
        <w:t>46/3053 затверджене Положення про фінансово-кредитну підтримку суб’єктів малого та середнього підприємництва у місті Києві.</w:t>
      </w:r>
    </w:p>
    <w:p w:rsidR="00F1253A" w:rsidRPr="00EE691E" w:rsidRDefault="00F1253A" w:rsidP="00F125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Програма</w:t>
      </w:r>
      <w:r w:rsidR="00C8353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фінансово-кредитної підтримки суб’єктів малого </w:t>
      </w:r>
      <w:r w:rsidR="00302C8A">
        <w:rPr>
          <w:rFonts w:ascii="Times New Roman" w:eastAsia="Times New Roman" w:hAnsi="Times New Roman" w:cs="Times New Roman"/>
          <w:color w:val="303030"/>
          <w:sz w:val="28"/>
          <w:szCs w:val="28"/>
        </w:rPr>
        <w:t>та середнього підприємництва у місті Києві</w:t>
      </w: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покликана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зокрема,</w:t>
      </w: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запобігти спеціалізації малих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середніх</w:t>
      </w: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підприємств переважно на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ельно-посередницькій діяльності. Адже</w:t>
      </w: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фінансуватимуться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пріоритетні для міста </w:t>
      </w: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промисловості</w:t>
      </w: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створення освітньої інфраструктури та надання послуг в сфері житлово-комунального господарства.</w:t>
      </w:r>
    </w:p>
    <w:p w:rsidR="008E3DF3" w:rsidRDefault="00C952F5" w:rsidP="00F1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Київською міською владою </w:t>
      </w:r>
      <w:r w:rsidR="00406257">
        <w:rPr>
          <w:rFonts w:ascii="Times New Roman" w:eastAsia="Times New Roman" w:hAnsi="Times New Roman" w:cs="Times New Roman"/>
          <w:color w:val="303030"/>
          <w:sz w:val="28"/>
          <w:szCs w:val="28"/>
        </w:rPr>
        <w:t>на фінансово-кредитну підтримку</w:t>
      </w:r>
      <w:r w:rsidR="00EA5D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</w:t>
      </w:r>
      <w:r w:rsidR="004D4CCE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2018 планується виділити 1</w:t>
      </w:r>
      <w:r w:rsidR="0040625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0 </w:t>
      </w:r>
      <w:proofErr w:type="spellStart"/>
      <w:r w:rsidR="00406257">
        <w:rPr>
          <w:rFonts w:ascii="Times New Roman" w:eastAsia="Times New Roman" w:hAnsi="Times New Roman" w:cs="Times New Roman"/>
          <w:color w:val="303030"/>
          <w:sz w:val="28"/>
          <w:szCs w:val="28"/>
        </w:rPr>
        <w:t>млн</w:t>
      </w:r>
      <w:proofErr w:type="spellEnd"/>
      <w:r w:rsidR="0040625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грн.</w:t>
      </w:r>
      <w:r w:rsidR="008E3DF3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</w:t>
      </w:r>
      <w:r w:rsidR="00406257">
        <w:rPr>
          <w:rFonts w:ascii="Times New Roman" w:eastAsia="Times New Roman" w:hAnsi="Times New Roman" w:cs="Times New Roman"/>
          <w:color w:val="303030"/>
          <w:sz w:val="28"/>
          <w:szCs w:val="28"/>
        </w:rPr>
        <w:t>а рахунок цих коштів</w:t>
      </w:r>
      <w:r w:rsidR="00406257" w:rsidRPr="0008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406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для київських підприємців компенсуватиметься</w:t>
      </w:r>
      <w:r w:rsidR="00406257" w:rsidRPr="00D01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6257" w:rsidRPr="00E44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50</w:t>
      </w:r>
      <w:r w:rsidR="00F1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406257" w:rsidRPr="00E44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%</w:t>
      </w:r>
      <w:r w:rsidR="00406257" w:rsidRPr="00E446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6257" w:rsidRPr="00AA3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номінальної відсоткової ставки</w:t>
      </w:r>
      <w:r w:rsidR="00406257" w:rsidRPr="00D01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вст</w:t>
      </w:r>
      <w:r w:rsidR="00406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ановлюється кредитним договором. </w:t>
      </w:r>
    </w:p>
    <w:p w:rsidR="00C8353F" w:rsidRPr="00C8353F" w:rsidRDefault="00EA5D44" w:rsidP="00F1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Реалізації</w:t>
      </w:r>
      <w:r w:rsidR="0002106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цього проекту </w:t>
      </w:r>
      <w:r w:rsidR="00BD1BCD">
        <w:rPr>
          <w:rFonts w:ascii="Times New Roman" w:eastAsia="Times New Roman" w:hAnsi="Times New Roman" w:cs="Times New Roman"/>
          <w:color w:val="303030"/>
          <w:sz w:val="28"/>
          <w:szCs w:val="28"/>
        </w:rPr>
        <w:t>сприяє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налагоджене партнерство</w:t>
      </w:r>
      <w:r w:rsidR="00C8353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Київської міської влад</w:t>
      </w:r>
      <w:r w:rsidR="00C8353F" w:rsidRPr="00C8353F">
        <w:rPr>
          <w:rFonts w:ascii="Times New Roman" w:eastAsia="Times New Roman" w:hAnsi="Times New Roman" w:cs="Times New Roman"/>
          <w:color w:val="303030"/>
          <w:sz w:val="28"/>
          <w:szCs w:val="28"/>
        </w:rPr>
        <w:t>и, уряду Нім</w:t>
      </w:r>
      <w:r w:rsidR="0047204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еччини, який через </w:t>
      </w:r>
      <w:proofErr w:type="spellStart"/>
      <w:r w:rsidR="00472047">
        <w:rPr>
          <w:rFonts w:ascii="Times New Roman" w:eastAsia="Times New Roman" w:hAnsi="Times New Roman" w:cs="Times New Roman"/>
          <w:color w:val="303030"/>
          <w:sz w:val="28"/>
          <w:szCs w:val="28"/>
        </w:rPr>
        <w:t>KfW</w:t>
      </w:r>
      <w:proofErr w:type="spellEnd"/>
      <w:r w:rsidR="00302C8A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(Німецька кредитна установа для відбудови)</w:t>
      </w:r>
      <w:r w:rsidR="0047204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надав Німецько-Українському фонду</w:t>
      </w:r>
      <w:r w:rsidR="00C8353F" w:rsidRPr="00C8353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позику в розм</w:t>
      </w:r>
      <w:r w:rsidR="009638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ірі 10 </w:t>
      </w:r>
      <w:proofErr w:type="spellStart"/>
      <w:r w:rsidR="00963897">
        <w:rPr>
          <w:rFonts w:ascii="Times New Roman" w:eastAsia="Times New Roman" w:hAnsi="Times New Roman" w:cs="Times New Roman"/>
          <w:color w:val="303030"/>
          <w:sz w:val="28"/>
          <w:szCs w:val="28"/>
        </w:rPr>
        <w:t>млн</w:t>
      </w:r>
      <w:proofErr w:type="spellEnd"/>
      <w:r w:rsidR="0096389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євро, а також ініціатива</w:t>
      </w:r>
      <w:r w:rsidR="00C8353F" w:rsidRPr="00C8353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ЄС EU4Business, яка виділила 5 </w:t>
      </w:r>
      <w:proofErr w:type="spellStart"/>
      <w:r w:rsidR="00C8353F" w:rsidRPr="00C8353F">
        <w:rPr>
          <w:rFonts w:ascii="Times New Roman" w:eastAsia="Times New Roman" w:hAnsi="Times New Roman" w:cs="Times New Roman"/>
          <w:color w:val="303030"/>
          <w:sz w:val="28"/>
          <w:szCs w:val="28"/>
        </w:rPr>
        <w:t>млн</w:t>
      </w:r>
      <w:proofErr w:type="spellEnd"/>
      <w:r w:rsidR="00C8353F" w:rsidRPr="00C8353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євро на компенсацію валютних ризиків.</w:t>
      </w:r>
      <w:r w:rsidR="00AA314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C8353F" w:rsidRDefault="00C8353F" w:rsidP="00F125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Завдяки такій співпраці </w:t>
      </w:r>
      <w:r w:rsidRPr="00D0135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для кінцевого позичальника відсоткова ставка </w:t>
      </w:r>
      <w:r w:rsidRPr="003C7D5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буде на</w:t>
      </w:r>
      <w:r w:rsidR="004D4CCE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йнижчою в Україні -  близько 9</w:t>
      </w:r>
      <w:r w:rsidR="00F17633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r w:rsidR="003C7D5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%!</w:t>
      </w:r>
    </w:p>
    <w:p w:rsidR="00B418A9" w:rsidRDefault="00B418A9" w:rsidP="00F125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Розроблений механізм надання фінансово-кредитної підтримки  </w:t>
      </w:r>
      <w:r w:rsidRPr="003C7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є максимально спрощеним для підприємців</w:t>
      </w: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процедура триватиме не більше одного місяця та не потребуватиме безпосереднього зверне</w:t>
      </w:r>
      <w:r w:rsidR="00AA31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підприємця до міської влади. В</w:t>
      </w: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 погодження відбуватимуться між банком-партнером та Київською міською держаною адміністрацією.</w:t>
      </w:r>
      <w:r w:rsidR="00BD1F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</w:t>
      </w: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 стати учасником Програми достатньо відповідати лише </w:t>
      </w:r>
      <w:r w:rsidR="00AA31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чотирьом встановленим критеріям: розміщення виробничих потужностей, </w:t>
      </w:r>
      <w:r w:rsidRPr="00EE69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A31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 діяльності, цільове призначення кредиту, власний внесок.</w:t>
      </w:r>
    </w:p>
    <w:p w:rsidR="00C8679F" w:rsidRDefault="00C8679F" w:rsidP="00F1253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 Програми дозволить столичним підприємцям отримати поштовх для розвитку, модернізувати виробничі потужності, збільшити обсяги своєї продук</w:t>
      </w:r>
      <w:r w:rsidR="00302C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ції, створити нові робочі місця, допоможе малим підприємствам стати середніми, а середнім – великими.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D407D" w:rsidRDefault="003D407D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Позичальниками можуть бути суб’єкти господарювання – резиденти України, що зареєстровані в місті Києві,  </w:t>
      </w:r>
      <w:r w:rsidRPr="00C47FE7">
        <w:rPr>
          <w:rFonts w:ascii="Times New Roman" w:hAnsi="Times New Roman" w:cs="Times New Roman"/>
          <w:b/>
          <w:bCs/>
          <w:sz w:val="28"/>
          <w:szCs w:val="28"/>
        </w:rPr>
        <w:t xml:space="preserve">виробничі потужності яких розміщені на території міста Києва </w:t>
      </w:r>
      <w:r w:rsidRPr="00C47FE7">
        <w:rPr>
          <w:rFonts w:ascii="Times New Roman" w:hAnsi="Times New Roman" w:cs="Times New Roman"/>
          <w:b/>
          <w:sz w:val="28"/>
          <w:szCs w:val="28"/>
        </w:rPr>
        <w:t>та які підпадають під визначення суб’єктів малого або середнього підприємництва</w:t>
      </w:r>
      <w:r w:rsidRPr="00D15975">
        <w:rPr>
          <w:rFonts w:ascii="Times New Roman" w:hAnsi="Times New Roman" w:cs="Times New Roman"/>
          <w:sz w:val="28"/>
          <w:szCs w:val="28"/>
        </w:rPr>
        <w:t xml:space="preserve"> згідно з положеннями Господарського кодексу України</w:t>
      </w:r>
      <w:r>
        <w:rPr>
          <w:rFonts w:ascii="Times New Roman" w:hAnsi="Times New Roman" w:cs="Times New Roman"/>
          <w:sz w:val="28"/>
          <w:szCs w:val="28"/>
        </w:rPr>
        <w:t>, зокрема:</w:t>
      </w:r>
      <w:r w:rsidRPr="00D15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7D" w:rsidRPr="0096785F" w:rsidRDefault="003D407D" w:rsidP="003D407D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6785F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Суб’єкти малого підприємництва</w:t>
      </w:r>
      <w:r w:rsidRPr="0096785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96785F">
        <w:rPr>
          <w:rFonts w:ascii="Times New Roman" w:eastAsia="Times New Roman" w:hAnsi="Times New Roman" w:cs="Times New Roman"/>
          <w:color w:val="303030"/>
          <w:sz w:val="28"/>
          <w:szCs w:val="28"/>
        </w:rPr>
        <w:t>середня кількість працівників за звітний період (календарний рік) не перевищує 50 осіб та річний дохід не перевищує суму, еквівалентну 10 мільйонам євро</w:t>
      </w:r>
    </w:p>
    <w:p w:rsidR="003D407D" w:rsidRPr="0096785F" w:rsidRDefault="003D407D" w:rsidP="003D407D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6785F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Суб’єкти середнього підприємства</w:t>
      </w:r>
      <w:r w:rsidRPr="0096785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96785F">
        <w:rPr>
          <w:rFonts w:ascii="Times New Roman" w:eastAsia="Times New Roman" w:hAnsi="Times New Roman" w:cs="Times New Roman"/>
          <w:color w:val="303030"/>
          <w:sz w:val="28"/>
          <w:szCs w:val="28"/>
        </w:rPr>
        <w:t>середня кількість працівників за звітний період (календарний рік) становить від 50 до 250 осіб та річний дохід становить суму від 10 до 50 мільйонів євро.</w:t>
      </w:r>
    </w:p>
    <w:p w:rsidR="003D407D" w:rsidRDefault="003D407D" w:rsidP="003D407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Сума кредиту не може перевищувати суму в національній валюті, еквівалентну </w:t>
      </w:r>
      <w:r w:rsidRPr="003E329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250 000 євро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</w:p>
    <w:p w:rsidR="003D407D" w:rsidRPr="00D15975" w:rsidRDefault="003D407D" w:rsidP="003D407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Максимальний строк надання фінансово-кредитної підтримки не може перевищувати </w:t>
      </w:r>
      <w:r w:rsidRPr="003E329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2 роки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3D407D" w:rsidRPr="00C47FE7" w:rsidRDefault="00554DE6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DE6">
        <w:rPr>
          <w:rFonts w:ascii="Times New Roman" w:hAnsi="Times New Roman" w:cs="Times New Roman"/>
          <w:b/>
          <w:sz w:val="28"/>
          <w:szCs w:val="28"/>
        </w:rPr>
        <w:t>Н</w:t>
      </w:r>
      <w:r w:rsidR="003D407D" w:rsidRPr="00554DE6">
        <w:rPr>
          <w:rFonts w:ascii="Times New Roman" w:hAnsi="Times New Roman" w:cs="Times New Roman"/>
          <w:b/>
          <w:sz w:val="28"/>
          <w:szCs w:val="28"/>
        </w:rPr>
        <w:t>а</w:t>
      </w:r>
      <w:r w:rsidR="003D407D" w:rsidRPr="00C47FE7">
        <w:rPr>
          <w:rFonts w:ascii="Times New Roman" w:hAnsi="Times New Roman" w:cs="Times New Roman"/>
          <w:b/>
          <w:sz w:val="28"/>
          <w:szCs w:val="28"/>
        </w:rPr>
        <w:t>дання фінансово-кредитної підтримки здійснюватиметься за чітко визначеними критеріями</w:t>
      </w:r>
      <w:r w:rsidR="003D407D">
        <w:rPr>
          <w:rFonts w:ascii="Times New Roman" w:hAnsi="Times New Roman" w:cs="Times New Roman"/>
          <w:b/>
          <w:sz w:val="28"/>
          <w:szCs w:val="28"/>
        </w:rPr>
        <w:t xml:space="preserve"> кредитного проекту</w:t>
      </w:r>
      <w:r w:rsidR="003D407D" w:rsidRPr="00C47FE7">
        <w:rPr>
          <w:rFonts w:ascii="Times New Roman" w:hAnsi="Times New Roman" w:cs="Times New Roman"/>
          <w:b/>
          <w:sz w:val="28"/>
          <w:szCs w:val="28"/>
        </w:rPr>
        <w:t>.</w:t>
      </w:r>
    </w:p>
    <w:p w:rsidR="003D407D" w:rsidRPr="00D15975" w:rsidRDefault="003D407D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975">
        <w:rPr>
          <w:rFonts w:ascii="Times New Roman" w:hAnsi="Times New Roman" w:cs="Times New Roman"/>
          <w:i/>
          <w:sz w:val="28"/>
          <w:szCs w:val="28"/>
        </w:rPr>
        <w:t xml:space="preserve">Критерій 1. Реєстрація та розміщення виробничих потужностей: </w:t>
      </w:r>
    </w:p>
    <w:p w:rsidR="003D407D" w:rsidRPr="00D15975" w:rsidRDefault="003D407D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975">
        <w:rPr>
          <w:rFonts w:ascii="Times New Roman" w:hAnsi="Times New Roman" w:cs="Times New Roman"/>
          <w:bCs/>
          <w:sz w:val="28"/>
          <w:szCs w:val="28"/>
        </w:rPr>
        <w:t>Позичальник зареєстрований в місті Києві, виробничі потужності розміщені на території міста Києва.</w:t>
      </w:r>
    </w:p>
    <w:p w:rsidR="003D407D" w:rsidRPr="00D15975" w:rsidRDefault="003D407D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15975">
        <w:rPr>
          <w:rFonts w:ascii="Times New Roman" w:hAnsi="Times New Roman" w:cs="Times New Roman"/>
          <w:bCs/>
          <w:i/>
          <w:sz w:val="28"/>
          <w:szCs w:val="28"/>
        </w:rPr>
        <w:t xml:space="preserve">Критерій 2. Вид діяльності згідно з КВЕД 2010: </w:t>
      </w:r>
    </w:p>
    <w:p w:rsidR="003D407D" w:rsidRPr="0096785F" w:rsidRDefault="003D407D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 вже сьогодні їх озвучували: це підтримка</w:t>
      </w:r>
      <w:r w:rsidRPr="0096785F">
        <w:rPr>
          <w:rFonts w:ascii="Times New Roman" w:hAnsi="Times New Roman" w:cs="Times New Roman"/>
          <w:bCs/>
          <w:sz w:val="28"/>
          <w:szCs w:val="28"/>
        </w:rPr>
        <w:t xml:space="preserve"> промисловості, розвитку інфраструктури освітніх закладів, діяльності з надання послуг у сфері житлово-комунального господарства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407D" w:rsidRPr="00D15975" w:rsidRDefault="003D407D" w:rsidP="003D407D">
      <w:pPr>
        <w:spacing w:after="0" w:line="336" w:lineRule="auto"/>
        <w:ind w:right="113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15975">
        <w:rPr>
          <w:rFonts w:ascii="Times New Roman" w:hAnsi="Times New Roman" w:cs="Times New Roman"/>
          <w:bCs/>
          <w:i/>
          <w:sz w:val="28"/>
          <w:szCs w:val="28"/>
        </w:rPr>
        <w:t>Критерій 3</w:t>
      </w:r>
      <w:r>
        <w:rPr>
          <w:rFonts w:ascii="Times New Roman" w:hAnsi="Times New Roman" w:cs="Times New Roman"/>
          <w:bCs/>
          <w:i/>
          <w:sz w:val="28"/>
          <w:szCs w:val="28"/>
        </w:rPr>
        <w:t>. Цільове призначення кредитів:</w:t>
      </w:r>
    </w:p>
    <w:p w:rsidR="003D407D" w:rsidRPr="00D15975" w:rsidRDefault="003D407D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75">
        <w:rPr>
          <w:rFonts w:ascii="Times New Roman" w:hAnsi="Times New Roman" w:cs="Times New Roman"/>
          <w:sz w:val="28"/>
          <w:szCs w:val="28"/>
        </w:rPr>
        <w:t xml:space="preserve">придбання устаткування, обладнання та інших основних </w:t>
      </w:r>
      <w:r>
        <w:rPr>
          <w:rFonts w:ascii="Times New Roman" w:hAnsi="Times New Roman" w:cs="Times New Roman"/>
          <w:sz w:val="28"/>
          <w:szCs w:val="28"/>
        </w:rPr>
        <w:t>засобів виробничого призначення,</w:t>
      </w:r>
      <w:r w:rsidRPr="006909F9">
        <w:rPr>
          <w:rFonts w:ascii="Times New Roman" w:hAnsi="Times New Roman" w:cs="Times New Roman"/>
          <w:sz w:val="28"/>
          <w:szCs w:val="28"/>
        </w:rPr>
        <w:t xml:space="preserve"> </w:t>
      </w:r>
      <w:r w:rsidRPr="00D15975">
        <w:rPr>
          <w:rFonts w:ascii="Times New Roman" w:hAnsi="Times New Roman" w:cs="Times New Roman"/>
          <w:sz w:val="28"/>
          <w:szCs w:val="28"/>
        </w:rPr>
        <w:t>модернізація технологічного процесу виробництва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07D" w:rsidRPr="00DC7698" w:rsidRDefault="003D407D" w:rsidP="003D407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698">
        <w:rPr>
          <w:rFonts w:ascii="Times New Roman" w:hAnsi="Times New Roman" w:cs="Times New Roman"/>
          <w:sz w:val="28"/>
          <w:szCs w:val="28"/>
          <w:u w:val="single"/>
        </w:rPr>
        <w:t>поповнення оборотних коштів не фінансуватиметься.</w:t>
      </w:r>
    </w:p>
    <w:p w:rsidR="003D407D" w:rsidRPr="00D15975" w:rsidRDefault="003D407D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975">
        <w:rPr>
          <w:rFonts w:ascii="Times New Roman" w:hAnsi="Times New Roman" w:cs="Times New Roman"/>
          <w:i/>
          <w:sz w:val="28"/>
          <w:szCs w:val="28"/>
        </w:rPr>
        <w:t xml:space="preserve">Критерій 4. Власний внесок позичальника: </w:t>
      </w:r>
    </w:p>
    <w:p w:rsidR="003D407D" w:rsidRDefault="003D407D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позичальник</w:t>
      </w:r>
      <w:r w:rsidRPr="00D15975">
        <w:rPr>
          <w:rFonts w:ascii="Times New Roman" w:hAnsi="Times New Roman" w:cs="Times New Roman"/>
          <w:sz w:val="28"/>
          <w:szCs w:val="28"/>
        </w:rPr>
        <w:t xml:space="preserve"> зобов’язаний профінансувати не менше 20 % вартості об’єкту кредитування. </w:t>
      </w:r>
    </w:p>
    <w:p w:rsidR="00AE5959" w:rsidRDefault="00AE5959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959" w:rsidRDefault="00AE5959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5B9" w:rsidRDefault="004A15B9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959" w:rsidRPr="00AE5959" w:rsidRDefault="00554DE6" w:rsidP="00AE595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lastRenderedPageBreak/>
        <w:t>П</w:t>
      </w:r>
      <w:r w:rsidR="00AE5959" w:rsidRPr="00AE5959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роцедуру отримання фінансово - кредитної підтримки максимально спрощено.</w:t>
      </w:r>
    </w:p>
    <w:p w:rsidR="00AE5959" w:rsidRPr="00AE5959" w:rsidRDefault="00AE5959" w:rsidP="00AE595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color w:val="303030"/>
          <w:sz w:val="16"/>
          <w:szCs w:val="16"/>
        </w:rPr>
      </w:pPr>
    </w:p>
    <w:p w:rsidR="00AE5959" w:rsidRPr="00AE5959" w:rsidRDefault="00AE5959" w:rsidP="00AE595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959">
        <w:rPr>
          <w:rFonts w:ascii="Times New Roman" w:eastAsia="Calibri" w:hAnsi="Times New Roman" w:cs="Times New Roman"/>
          <w:bCs/>
          <w:sz w:val="28"/>
          <w:szCs w:val="28"/>
        </w:rPr>
        <w:t>Для її отримання підприємець:</w:t>
      </w:r>
      <w:r w:rsidRPr="00AE5959">
        <w:rPr>
          <w:rFonts w:ascii="Times New Roman" w:eastAsia="Calibri" w:hAnsi="Times New Roman" w:cs="Times New Roman"/>
          <w:bCs/>
          <w:noProof/>
          <w:sz w:val="28"/>
          <w:szCs w:val="28"/>
          <w:lang w:eastAsia="uk-UA"/>
        </w:rPr>
        <w:t xml:space="preserve"> </w:t>
      </w:r>
    </w:p>
    <w:p w:rsidR="00AE5959" w:rsidRPr="00F1253A" w:rsidRDefault="00AE5959" w:rsidP="00AE59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E5959">
        <w:rPr>
          <w:rFonts w:ascii="Times New Roman" w:eastAsia="Calibri" w:hAnsi="Times New Roman" w:cs="Times New Roman"/>
          <w:bCs/>
          <w:sz w:val="28"/>
          <w:szCs w:val="28"/>
        </w:rPr>
        <w:t>1. Вивчає критерії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визначені </w:t>
      </w:r>
      <w:r w:rsidRPr="00F1253A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рішенням Київської міської ради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від  </w:t>
      </w:r>
      <w:r w:rsidRPr="00F1253A">
        <w:rPr>
          <w:rFonts w:ascii="Times New Roman" w:eastAsia="Times New Roman" w:hAnsi="Times New Roman" w:cs="Times New Roman"/>
          <w:color w:val="303030"/>
          <w:sz w:val="28"/>
          <w:szCs w:val="28"/>
        </w:rPr>
        <w:t>21.09.2017 №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1253A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46/3053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« Про затвердження </w:t>
      </w:r>
      <w:r w:rsidRPr="00F1253A">
        <w:rPr>
          <w:rFonts w:ascii="Times New Roman" w:eastAsia="Times New Roman" w:hAnsi="Times New Roman" w:cs="Times New Roman"/>
          <w:color w:val="303030"/>
          <w:sz w:val="28"/>
          <w:szCs w:val="28"/>
        </w:rPr>
        <w:t>Положення про фінансово-кредитну підтримку суб’єктів малого та середнього підприємництва у місті Києві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»</w:t>
      </w:r>
      <w:r w:rsidRPr="00F1253A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AE5959" w:rsidRPr="00AE5959" w:rsidRDefault="00AE5959" w:rsidP="00AE595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959">
        <w:rPr>
          <w:rFonts w:ascii="Times New Roman" w:eastAsia="Calibri" w:hAnsi="Times New Roman" w:cs="Times New Roman"/>
          <w:bCs/>
          <w:sz w:val="28"/>
          <w:szCs w:val="28"/>
        </w:rPr>
        <w:t>2. Подає до банку-</w:t>
      </w:r>
      <w:r w:rsidR="008C163A">
        <w:rPr>
          <w:rFonts w:ascii="Times New Roman" w:eastAsia="Calibri" w:hAnsi="Times New Roman" w:cs="Times New Roman"/>
          <w:bCs/>
          <w:sz w:val="28"/>
          <w:szCs w:val="28"/>
        </w:rPr>
        <w:t>партнера свій кредитний проект.</w:t>
      </w:r>
    </w:p>
    <w:p w:rsidR="00AE5959" w:rsidRPr="00AE5959" w:rsidRDefault="00AE5959" w:rsidP="00AE595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AE5959" w:rsidRDefault="00AE5959" w:rsidP="00AE595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959">
        <w:rPr>
          <w:rFonts w:ascii="Times New Roman" w:eastAsia="Calibri" w:hAnsi="Times New Roman" w:cs="Times New Roman"/>
          <w:bCs/>
          <w:sz w:val="28"/>
          <w:szCs w:val="28"/>
        </w:rPr>
        <w:t xml:space="preserve">3. У разі відповідності вимогам банку щодо кредитування та визначеним критеріям отримує фінансово-кредитну підтримку від міської влади. </w:t>
      </w:r>
    </w:p>
    <w:p w:rsidR="008C163A" w:rsidRDefault="008C163A" w:rsidP="00AE595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163A" w:rsidRPr="008C163A" w:rsidRDefault="008C163A" w:rsidP="00AE595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163A">
        <w:rPr>
          <w:rFonts w:ascii="Times New Roman" w:eastAsia="Calibri" w:hAnsi="Times New Roman" w:cs="Times New Roman"/>
          <w:b/>
          <w:bCs/>
          <w:sz w:val="28"/>
          <w:szCs w:val="28"/>
        </w:rPr>
        <w:t>Банки-партнери:</w:t>
      </w:r>
    </w:p>
    <w:p w:rsidR="008C163A" w:rsidRDefault="008C163A" w:rsidP="00AE595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ПА</w:t>
      </w:r>
      <w:r w:rsidR="000474F5">
        <w:rPr>
          <w:rFonts w:ascii="Times New Roman" w:eastAsia="Calibri" w:hAnsi="Times New Roman" w:cs="Times New Roman"/>
          <w:bCs/>
          <w:sz w:val="28"/>
          <w:szCs w:val="28"/>
        </w:rPr>
        <w:t>Т «</w:t>
      </w:r>
      <w:proofErr w:type="spellStart"/>
      <w:r w:rsidR="000474F5">
        <w:rPr>
          <w:rFonts w:ascii="Times New Roman" w:eastAsia="Calibri" w:hAnsi="Times New Roman" w:cs="Times New Roman"/>
          <w:bCs/>
          <w:sz w:val="28"/>
          <w:szCs w:val="28"/>
        </w:rPr>
        <w:t>Кредобанк</w:t>
      </w:r>
      <w:proofErr w:type="spellEnd"/>
      <w:r w:rsidR="000474F5">
        <w:rPr>
          <w:rFonts w:ascii="Times New Roman" w:eastAsia="Calibri" w:hAnsi="Times New Roman" w:cs="Times New Roman"/>
          <w:bCs/>
          <w:sz w:val="28"/>
          <w:szCs w:val="28"/>
        </w:rPr>
        <w:t>», ПАТ «</w:t>
      </w:r>
      <w:proofErr w:type="spellStart"/>
      <w:r w:rsidR="000474F5">
        <w:rPr>
          <w:rFonts w:ascii="Times New Roman" w:eastAsia="Calibri" w:hAnsi="Times New Roman" w:cs="Times New Roman"/>
          <w:bCs/>
          <w:sz w:val="28"/>
          <w:szCs w:val="28"/>
        </w:rPr>
        <w:t>Укргазбанк</w:t>
      </w:r>
      <w:proofErr w:type="spellEnd"/>
      <w:r w:rsidR="000474F5">
        <w:rPr>
          <w:rFonts w:ascii="Times New Roman" w:eastAsia="Calibri" w:hAnsi="Times New Roman" w:cs="Times New Roman"/>
          <w:bCs/>
          <w:sz w:val="28"/>
          <w:szCs w:val="28"/>
        </w:rPr>
        <w:t>» 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ПАТ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ПроКредит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Банк». Ведуться переговори з іншими банками щодо приєднання до Програми.</w:t>
      </w:r>
    </w:p>
    <w:p w:rsidR="008C163A" w:rsidRDefault="008C163A" w:rsidP="00AE595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163A" w:rsidRPr="00AE5959" w:rsidRDefault="008C163A" w:rsidP="00AE595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5959" w:rsidRPr="00D15975" w:rsidRDefault="00AE5959" w:rsidP="003D407D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5959" w:rsidRPr="00D15975" w:rsidSect="00F1253A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327E"/>
    <w:multiLevelType w:val="hybridMultilevel"/>
    <w:tmpl w:val="C69A864E"/>
    <w:lvl w:ilvl="0" w:tplc="13DC295A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1E"/>
    <w:rsid w:val="00016B62"/>
    <w:rsid w:val="00021065"/>
    <w:rsid w:val="000474F5"/>
    <w:rsid w:val="00062F02"/>
    <w:rsid w:val="00084342"/>
    <w:rsid w:val="00086AC5"/>
    <w:rsid w:val="000A036F"/>
    <w:rsid w:val="000A35EF"/>
    <w:rsid w:val="000B5522"/>
    <w:rsid w:val="000F21AE"/>
    <w:rsid w:val="000F3B23"/>
    <w:rsid w:val="001002A1"/>
    <w:rsid w:val="001229D3"/>
    <w:rsid w:val="00292FB3"/>
    <w:rsid w:val="002A02B0"/>
    <w:rsid w:val="002C5691"/>
    <w:rsid w:val="002D67BF"/>
    <w:rsid w:val="002E266F"/>
    <w:rsid w:val="00302C8A"/>
    <w:rsid w:val="003219D9"/>
    <w:rsid w:val="003533F1"/>
    <w:rsid w:val="003C5F65"/>
    <w:rsid w:val="003C7D5A"/>
    <w:rsid w:val="003D407D"/>
    <w:rsid w:val="00406257"/>
    <w:rsid w:val="00421073"/>
    <w:rsid w:val="00453005"/>
    <w:rsid w:val="00472047"/>
    <w:rsid w:val="004A15B9"/>
    <w:rsid w:val="004D4CCE"/>
    <w:rsid w:val="00524AFC"/>
    <w:rsid w:val="00554DE6"/>
    <w:rsid w:val="00576D33"/>
    <w:rsid w:val="0058184E"/>
    <w:rsid w:val="005E6468"/>
    <w:rsid w:val="00643E45"/>
    <w:rsid w:val="0064460E"/>
    <w:rsid w:val="00650E64"/>
    <w:rsid w:val="006A0A7C"/>
    <w:rsid w:val="006B2695"/>
    <w:rsid w:val="006D4A1E"/>
    <w:rsid w:val="00720D3D"/>
    <w:rsid w:val="008014F6"/>
    <w:rsid w:val="008540EE"/>
    <w:rsid w:val="008A743C"/>
    <w:rsid w:val="008C163A"/>
    <w:rsid w:val="008C2EB0"/>
    <w:rsid w:val="008C583A"/>
    <w:rsid w:val="008E3DF3"/>
    <w:rsid w:val="00923F0A"/>
    <w:rsid w:val="00963897"/>
    <w:rsid w:val="00966052"/>
    <w:rsid w:val="009B4EED"/>
    <w:rsid w:val="009F771E"/>
    <w:rsid w:val="00A844D5"/>
    <w:rsid w:val="00AA3144"/>
    <w:rsid w:val="00AA7A4B"/>
    <w:rsid w:val="00AE5959"/>
    <w:rsid w:val="00AF714E"/>
    <w:rsid w:val="00B0277C"/>
    <w:rsid w:val="00B13FAC"/>
    <w:rsid w:val="00B224EF"/>
    <w:rsid w:val="00B418A9"/>
    <w:rsid w:val="00B612D1"/>
    <w:rsid w:val="00BA36E7"/>
    <w:rsid w:val="00BD1BCD"/>
    <w:rsid w:val="00BD1F58"/>
    <w:rsid w:val="00C40092"/>
    <w:rsid w:val="00C41434"/>
    <w:rsid w:val="00C46890"/>
    <w:rsid w:val="00C63AA6"/>
    <w:rsid w:val="00C8353F"/>
    <w:rsid w:val="00C8679F"/>
    <w:rsid w:val="00C952F5"/>
    <w:rsid w:val="00CE3681"/>
    <w:rsid w:val="00D0135C"/>
    <w:rsid w:val="00D2632E"/>
    <w:rsid w:val="00D8016D"/>
    <w:rsid w:val="00DD2156"/>
    <w:rsid w:val="00DF1A20"/>
    <w:rsid w:val="00E44661"/>
    <w:rsid w:val="00E7321D"/>
    <w:rsid w:val="00E828AC"/>
    <w:rsid w:val="00E82A74"/>
    <w:rsid w:val="00EA5D44"/>
    <w:rsid w:val="00EE691E"/>
    <w:rsid w:val="00F11416"/>
    <w:rsid w:val="00F1253A"/>
    <w:rsid w:val="00F17633"/>
    <w:rsid w:val="00F260F0"/>
    <w:rsid w:val="00F34CB4"/>
    <w:rsid w:val="00FD3B84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A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5EF"/>
    <w:rPr>
      <w:rFonts w:ascii="Tahoma" w:hAnsi="Tahoma" w:cs="Tahoma"/>
      <w:sz w:val="16"/>
      <w:szCs w:val="16"/>
    </w:rPr>
  </w:style>
  <w:style w:type="character" w:styleId="a7">
    <w:name w:val="Hyperlink"/>
    <w:rsid w:val="00E82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A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5EF"/>
    <w:rPr>
      <w:rFonts w:ascii="Tahoma" w:hAnsi="Tahoma" w:cs="Tahoma"/>
      <w:sz w:val="16"/>
      <w:szCs w:val="16"/>
    </w:rPr>
  </w:style>
  <w:style w:type="character" w:styleId="a7">
    <w:name w:val="Hyperlink"/>
    <w:rsid w:val="00E82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Вербовська Олена Сергіївна</cp:lastModifiedBy>
  <cp:revision>2</cp:revision>
  <cp:lastPrinted>2018-02-02T07:54:00Z</cp:lastPrinted>
  <dcterms:created xsi:type="dcterms:W3CDTF">2018-02-08T10:21:00Z</dcterms:created>
  <dcterms:modified xsi:type="dcterms:W3CDTF">2018-02-08T10:21:00Z</dcterms:modified>
</cp:coreProperties>
</file>