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53"/>
        <w:gridCol w:w="4502"/>
      </w:tblGrid>
      <w:tr w:rsidR="0074158E" w:rsidRPr="00D01623" w:rsidTr="000629C1">
        <w:trPr>
          <w:trHeight w:val="2694"/>
        </w:trPr>
        <w:tc>
          <w:tcPr>
            <w:tcW w:w="5353" w:type="dxa"/>
            <w:shd w:val="clear" w:color="auto" w:fill="auto"/>
          </w:tcPr>
          <w:p w:rsidR="0074158E" w:rsidRPr="00D01623" w:rsidRDefault="0074158E" w:rsidP="000629C1">
            <w:pPr>
              <w:rPr>
                <w:rFonts w:ascii="Times New Roman" w:hAnsi="Times New Roman" w:cs="Times New Roman"/>
                <w:b w:val="0"/>
                <w:lang w:val="uk-UA"/>
              </w:rPr>
            </w:pPr>
          </w:p>
        </w:tc>
        <w:tc>
          <w:tcPr>
            <w:tcW w:w="4502" w:type="dxa"/>
            <w:shd w:val="clear" w:color="auto" w:fill="auto"/>
          </w:tcPr>
          <w:p w:rsidR="00E451AF" w:rsidRPr="00E451AF" w:rsidRDefault="00E451AF" w:rsidP="00E451AF">
            <w:pPr>
              <w:rPr>
                <w:rFonts w:ascii="Times New Roman" w:hAnsi="Times New Roman" w:cs="Times New Roman"/>
                <w:b w:val="0"/>
                <w:lang w:val="uk-UA"/>
              </w:rPr>
            </w:pPr>
            <w:r w:rsidRPr="00E451AF">
              <w:rPr>
                <w:rFonts w:ascii="Times New Roman" w:hAnsi="Times New Roman" w:cs="Times New Roman"/>
                <w:b w:val="0"/>
                <w:lang w:val="uk-UA"/>
              </w:rPr>
              <w:t>ЗАТВЕРДЖЕНО</w:t>
            </w:r>
          </w:p>
          <w:p w:rsidR="00E451AF" w:rsidRPr="00E451AF" w:rsidRDefault="00E451AF" w:rsidP="00E451AF">
            <w:pPr>
              <w:rPr>
                <w:rFonts w:ascii="Times New Roman" w:hAnsi="Times New Roman" w:cs="Times New Roman"/>
                <w:b w:val="0"/>
                <w:lang w:val="uk-UA"/>
              </w:rPr>
            </w:pPr>
            <w:r w:rsidRPr="00E451AF">
              <w:rPr>
                <w:rFonts w:ascii="Times New Roman" w:hAnsi="Times New Roman" w:cs="Times New Roman"/>
                <w:b w:val="0"/>
                <w:lang w:val="uk-UA"/>
              </w:rPr>
              <w:t>наказ управління (центру) надання адміністративних послуг Голосіївської районної в місті Києві державної адміністрації</w:t>
            </w:r>
          </w:p>
          <w:p w:rsidR="00E451AF" w:rsidRPr="00E451AF" w:rsidRDefault="00E451AF" w:rsidP="00E451AF">
            <w:pPr>
              <w:rPr>
                <w:rFonts w:ascii="Times New Roman" w:hAnsi="Times New Roman" w:cs="Times New Roman"/>
                <w:b w:val="0"/>
                <w:lang w:val="uk-UA"/>
              </w:rPr>
            </w:pPr>
            <w:r w:rsidRPr="00E451AF">
              <w:rPr>
                <w:rFonts w:ascii="Times New Roman" w:hAnsi="Times New Roman" w:cs="Times New Roman"/>
                <w:b w:val="0"/>
                <w:lang w:val="uk-UA"/>
              </w:rPr>
              <w:t xml:space="preserve">30.10.2018.    № 27-од </w:t>
            </w:r>
          </w:p>
          <w:p w:rsidR="00E451AF" w:rsidRPr="00E451AF" w:rsidRDefault="00E451AF" w:rsidP="00E451AF">
            <w:pPr>
              <w:rPr>
                <w:rFonts w:ascii="Times New Roman" w:hAnsi="Times New Roman" w:cs="Times New Roman"/>
                <w:b w:val="0"/>
                <w:lang w:val="uk-UA"/>
              </w:rPr>
            </w:pPr>
          </w:p>
          <w:p w:rsidR="0074158E" w:rsidRPr="00A348D8" w:rsidRDefault="0074158E" w:rsidP="000629C1">
            <w:pPr>
              <w:rPr>
                <w:rFonts w:ascii="Times New Roman" w:hAnsi="Times New Roman" w:cs="Times New Roman"/>
                <w:b w:val="0"/>
                <w:lang w:val="uk-UA"/>
              </w:rPr>
            </w:pPr>
            <w:bookmarkStart w:id="0" w:name="_GoBack"/>
            <w:bookmarkEnd w:id="0"/>
          </w:p>
        </w:tc>
      </w:tr>
    </w:tbl>
    <w:p w:rsidR="0074158E" w:rsidRPr="0024369F" w:rsidRDefault="0074158E" w:rsidP="0074158E">
      <w:pPr>
        <w:autoSpaceDE/>
        <w:autoSpaceDN/>
        <w:ind w:firstLine="360"/>
        <w:jc w:val="center"/>
        <w:rPr>
          <w:rFonts w:ascii="Times New Roman" w:hAnsi="Times New Roman" w:cs="Times New Roman"/>
          <w:b w:val="0"/>
          <w:bCs w:val="0"/>
          <w:lang w:val="uk-UA"/>
        </w:rPr>
      </w:pPr>
      <w:r w:rsidRPr="0024369F">
        <w:rPr>
          <w:rFonts w:ascii="Times New Roman" w:eastAsia="Calibri" w:hAnsi="Times New Roman" w:cs="Times New Roman"/>
          <w:b w:val="0"/>
          <w:bCs w:val="0"/>
          <w:lang w:val="uk-UA" w:eastAsia="en-US"/>
        </w:rPr>
        <w:t xml:space="preserve">УМОВИ </w:t>
      </w:r>
      <w:r w:rsidRPr="0024369F">
        <w:rPr>
          <w:rFonts w:ascii="Times New Roman" w:eastAsia="Calibri" w:hAnsi="Times New Roman" w:cs="Times New Roman"/>
          <w:b w:val="0"/>
          <w:bCs w:val="0"/>
          <w:lang w:val="uk-UA" w:eastAsia="en-US"/>
        </w:rPr>
        <w:br/>
      </w:r>
      <w:r w:rsidRPr="0024369F">
        <w:rPr>
          <w:rFonts w:ascii="Times New Roman" w:hAnsi="Times New Roman" w:cs="Times New Roman"/>
          <w:b w:val="0"/>
          <w:bCs w:val="0"/>
          <w:lang w:val="uk-UA"/>
        </w:rPr>
        <w:t>проведення конкурсу на заміщення вакантної посади</w:t>
      </w:r>
    </w:p>
    <w:p w:rsidR="0074158E" w:rsidRDefault="0074158E" w:rsidP="0074158E">
      <w:pPr>
        <w:autoSpaceDE/>
        <w:autoSpaceDN/>
        <w:ind w:firstLine="360"/>
        <w:jc w:val="center"/>
        <w:rPr>
          <w:rFonts w:ascii="Times New Roman" w:hAnsi="Times New Roman" w:cs="Times New Roman"/>
          <w:b w:val="0"/>
          <w:bCs w:val="0"/>
          <w:lang w:val="uk-UA"/>
        </w:rPr>
      </w:pPr>
      <w:r w:rsidRPr="00A348D8">
        <w:rPr>
          <w:lang w:val="uk-UA"/>
        </w:rPr>
        <w:t>начальника відділу інформування та передачі документів</w:t>
      </w:r>
      <w:r w:rsidR="00547FCF">
        <w:rPr>
          <w:rFonts w:asciiTheme="minorHAnsi" w:hAnsiTheme="minorHAnsi"/>
          <w:lang w:val="uk-UA"/>
        </w:rPr>
        <w:t xml:space="preserve"> </w:t>
      </w:r>
      <w:r w:rsidRPr="00A348D8">
        <w:rPr>
          <w:b w:val="0"/>
          <w:lang w:val="uk-UA"/>
        </w:rPr>
        <w:t>управління (центру) надання адміністративних послуг Голосіївської районної в місті Києві державної адміністрації</w:t>
      </w:r>
    </w:p>
    <w:p w:rsidR="0074158E" w:rsidRPr="0024369F" w:rsidRDefault="0074158E" w:rsidP="0074158E">
      <w:pPr>
        <w:autoSpaceDE/>
        <w:autoSpaceDN/>
        <w:ind w:firstLine="360"/>
        <w:jc w:val="center"/>
        <w:rPr>
          <w:rFonts w:ascii="Times New Roman" w:hAnsi="Times New Roman" w:cs="Times New Roman"/>
          <w:b w:val="0"/>
          <w:bCs w:val="0"/>
          <w:lang w:val="uk-UA"/>
        </w:rPr>
      </w:pPr>
      <w:r>
        <w:rPr>
          <w:rFonts w:ascii="Times New Roman" w:hAnsi="Times New Roman" w:cs="Times New Roman"/>
          <w:b w:val="0"/>
          <w:bCs w:val="0"/>
          <w:lang w:val="uk-UA"/>
        </w:rPr>
        <w:t>(категорія «Б</w:t>
      </w:r>
      <w:r w:rsidRPr="0024369F">
        <w:rPr>
          <w:rFonts w:ascii="Times New Roman" w:hAnsi="Times New Roman" w:cs="Times New Roman"/>
          <w:b w:val="0"/>
          <w:bCs w:val="0"/>
          <w:lang w:val="uk-UA"/>
        </w:rPr>
        <w:t>»)</w:t>
      </w:r>
    </w:p>
    <w:p w:rsidR="0074158E" w:rsidRPr="0024369F" w:rsidRDefault="0074158E" w:rsidP="0074158E">
      <w:pPr>
        <w:autoSpaceDE/>
        <w:autoSpaceDN/>
        <w:rPr>
          <w:rFonts w:ascii="Times New Roman" w:hAnsi="Times New Roman" w:cs="Times New Roman"/>
          <w:b w:val="0"/>
          <w:bCs w:val="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21"/>
        <w:gridCol w:w="6771"/>
      </w:tblGrid>
      <w:tr w:rsidR="0074158E" w:rsidRPr="0024369F" w:rsidTr="000629C1">
        <w:tc>
          <w:tcPr>
            <w:tcW w:w="9714" w:type="dxa"/>
            <w:gridSpan w:val="3"/>
            <w:shd w:val="clear" w:color="auto" w:fill="auto"/>
          </w:tcPr>
          <w:p w:rsidR="0074158E" w:rsidRPr="0024369F" w:rsidRDefault="0074158E" w:rsidP="000629C1">
            <w:pPr>
              <w:autoSpaceDE/>
              <w:autoSpaceDN/>
              <w:ind w:firstLine="360"/>
              <w:jc w:val="center"/>
              <w:rPr>
                <w:rFonts w:ascii="Times New Roman" w:hAnsi="Times New Roman" w:cs="Times New Roman"/>
                <w:b w:val="0"/>
                <w:bCs w:val="0"/>
                <w:sz w:val="26"/>
                <w:szCs w:val="26"/>
                <w:lang w:val="uk-UA"/>
              </w:rPr>
            </w:pPr>
            <w:r w:rsidRPr="0024369F">
              <w:rPr>
                <w:rFonts w:ascii="Times New Roman" w:hAnsi="Times New Roman" w:cs="Times New Roman"/>
                <w:b w:val="0"/>
                <w:bCs w:val="0"/>
                <w:sz w:val="26"/>
                <w:szCs w:val="26"/>
                <w:lang w:val="uk-UA"/>
              </w:rPr>
              <w:t>Загальні умови</w:t>
            </w:r>
          </w:p>
        </w:tc>
      </w:tr>
      <w:tr w:rsidR="0074158E" w:rsidRPr="00547FCF" w:rsidTr="000629C1">
        <w:tc>
          <w:tcPr>
            <w:tcW w:w="2943" w:type="dxa"/>
            <w:gridSpan w:val="2"/>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color w:val="000000"/>
                <w:sz w:val="26"/>
                <w:szCs w:val="26"/>
                <w:lang w:val="uk-UA" w:eastAsia="uk-UA"/>
              </w:rPr>
              <w:t>Посадові обов’язки</w:t>
            </w:r>
          </w:p>
        </w:tc>
        <w:tc>
          <w:tcPr>
            <w:tcW w:w="6771" w:type="dxa"/>
            <w:shd w:val="clear" w:color="auto" w:fill="auto"/>
          </w:tcPr>
          <w:p w:rsidR="0074158E" w:rsidRPr="00682421" w:rsidRDefault="0074158E" w:rsidP="000629C1">
            <w:pPr>
              <w:widowControl w:val="0"/>
              <w:adjustRightInd w:val="0"/>
              <w:jc w:val="both"/>
              <w:rPr>
                <w:rFonts w:ascii="Times New Roman" w:hAnsi="Times New Roman" w:cs="Times New Roman"/>
                <w:b w:val="0"/>
                <w:bCs w:val="0"/>
                <w:sz w:val="26"/>
                <w:szCs w:val="26"/>
                <w:lang w:val="uk-UA" w:eastAsia="uk-UA"/>
              </w:rPr>
            </w:pPr>
            <w:r w:rsidRPr="00682421">
              <w:rPr>
                <w:b w:val="0"/>
                <w:spacing w:val="-6"/>
                <w:sz w:val="26"/>
                <w:szCs w:val="26"/>
                <w:lang w:val="uk-UA"/>
              </w:rPr>
              <w:t>Забезпечення організації діяльності відділу та взаємодії його учасників,здійснення контролю за додержанням суб’єктами надання адміністративних послуг термінів розгляду справ та прийняття рішень, прийняття від суб’єктів звернень документів, необхідних для надання адміністративних послуг, здійснення їх реєстрації та подання документів відповідним суб’єктам надання адміністративних послуг; надання консультацій щодо вимог та порядку надання адміністративних послуг; видача суб’єктам звернень результатів надання адміністративних послуг.</w:t>
            </w:r>
          </w:p>
        </w:tc>
      </w:tr>
      <w:tr w:rsidR="0074158E" w:rsidRPr="0024369F" w:rsidTr="000629C1">
        <w:tc>
          <w:tcPr>
            <w:tcW w:w="2943" w:type="dxa"/>
            <w:gridSpan w:val="2"/>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color w:val="000000"/>
                <w:sz w:val="26"/>
                <w:szCs w:val="26"/>
                <w:lang w:val="uk-UA" w:eastAsia="uk-UA"/>
              </w:rPr>
              <w:t>Умови оплати праці</w:t>
            </w:r>
          </w:p>
        </w:tc>
        <w:tc>
          <w:tcPr>
            <w:tcW w:w="6771" w:type="dxa"/>
            <w:shd w:val="clear" w:color="auto" w:fill="auto"/>
          </w:tcPr>
          <w:p w:rsidR="0074158E" w:rsidRPr="0024369F" w:rsidRDefault="0074158E" w:rsidP="000629C1">
            <w:pPr>
              <w:autoSpaceDE/>
              <w:autoSpaceDN/>
              <w:jc w:val="both"/>
              <w:rPr>
                <w:rFonts w:ascii="Times New Roman" w:hAnsi="Times New Roman" w:cs="Times New Roman"/>
                <w:b w:val="0"/>
                <w:bCs w:val="0"/>
                <w:spacing w:val="-6"/>
                <w:sz w:val="26"/>
                <w:szCs w:val="26"/>
                <w:lang w:val="uk-UA" w:eastAsia="uk-UA"/>
              </w:rPr>
            </w:pPr>
            <w:r w:rsidRPr="0024369F">
              <w:rPr>
                <w:rFonts w:ascii="Times New Roman" w:hAnsi="Times New Roman" w:cs="Times New Roman"/>
                <w:b w:val="0"/>
                <w:bCs w:val="0"/>
                <w:spacing w:val="-6"/>
                <w:sz w:val="26"/>
                <w:szCs w:val="26"/>
                <w:lang w:val="uk-UA" w:eastAsia="uk-UA"/>
              </w:rPr>
              <w:t xml:space="preserve">посадовий оклад  </w:t>
            </w:r>
            <w:r>
              <w:rPr>
                <w:rFonts w:ascii="Times New Roman" w:hAnsi="Times New Roman" w:cs="Times New Roman"/>
                <w:b w:val="0"/>
                <w:bCs w:val="0"/>
                <w:spacing w:val="-6"/>
                <w:sz w:val="26"/>
                <w:szCs w:val="26"/>
                <w:lang w:val="uk-UA" w:eastAsia="uk-UA"/>
              </w:rPr>
              <w:t>5300</w:t>
            </w:r>
            <w:r w:rsidRPr="0024369F">
              <w:rPr>
                <w:rFonts w:ascii="Times New Roman" w:hAnsi="Times New Roman" w:cs="Times New Roman"/>
                <w:b w:val="0"/>
                <w:bCs w:val="0"/>
                <w:spacing w:val="-6"/>
                <w:sz w:val="26"/>
                <w:szCs w:val="26"/>
                <w:lang w:val="uk-UA" w:eastAsia="uk-UA"/>
              </w:rPr>
              <w:t>,00 грн; надбавки та доплати відповідно до  Закону України «Про державну службу», постанови Кабінету Міністрів України від 18.01.2017 № 15 «Деякі питання оплати праці державних службовців»</w:t>
            </w:r>
          </w:p>
        </w:tc>
      </w:tr>
      <w:tr w:rsidR="0074158E" w:rsidRPr="0024369F" w:rsidTr="000629C1">
        <w:tc>
          <w:tcPr>
            <w:tcW w:w="2943" w:type="dxa"/>
            <w:gridSpan w:val="2"/>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color w:val="000000"/>
                <w:sz w:val="26"/>
                <w:szCs w:val="26"/>
                <w:lang w:val="uk-UA" w:eastAsia="uk-UA"/>
              </w:rPr>
              <w:t>Інформація про строковість чи безстроковість призначення на посаду</w:t>
            </w:r>
          </w:p>
        </w:tc>
        <w:tc>
          <w:tcPr>
            <w:tcW w:w="677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r>
              <w:rPr>
                <w:rFonts w:ascii="Times New Roman" w:eastAsia="Calibri" w:hAnsi="Times New Roman" w:cs="Times New Roman"/>
                <w:b w:val="0"/>
                <w:bCs w:val="0"/>
                <w:sz w:val="26"/>
                <w:szCs w:val="26"/>
                <w:lang w:val="uk-UA"/>
              </w:rPr>
              <w:t>безстроковий трудовий договір</w:t>
            </w:r>
          </w:p>
        </w:tc>
      </w:tr>
      <w:tr w:rsidR="0074158E" w:rsidRPr="0024369F" w:rsidTr="000629C1">
        <w:tc>
          <w:tcPr>
            <w:tcW w:w="2943" w:type="dxa"/>
            <w:gridSpan w:val="2"/>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color w:val="000000"/>
                <w:sz w:val="26"/>
                <w:szCs w:val="26"/>
                <w:lang w:val="uk-UA" w:eastAsia="uk-UA"/>
              </w:rPr>
              <w:t>Перелік документів, необхідних для участі в конкурсі, та строк їх подання</w:t>
            </w:r>
          </w:p>
        </w:tc>
        <w:tc>
          <w:tcPr>
            <w:tcW w:w="6771" w:type="dxa"/>
            <w:shd w:val="clear" w:color="auto" w:fill="auto"/>
          </w:tcPr>
          <w:p w:rsidR="0074158E" w:rsidRPr="0024369F" w:rsidRDefault="0074158E" w:rsidP="000629C1">
            <w:pPr>
              <w:autoSpaceDE/>
              <w:autoSpaceDN/>
              <w:jc w:val="both"/>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sz w:val="26"/>
                <w:szCs w:val="26"/>
                <w:lang w:val="uk-UA"/>
              </w:rPr>
              <w:t>1. Копія паспорта громадянина України.</w:t>
            </w:r>
          </w:p>
          <w:p w:rsidR="0074158E" w:rsidRPr="0024369F" w:rsidRDefault="0074158E" w:rsidP="000629C1">
            <w:pPr>
              <w:autoSpaceDE/>
              <w:autoSpaceDN/>
              <w:jc w:val="both"/>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sz w:val="26"/>
                <w:szCs w:val="26"/>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74158E" w:rsidRPr="0024369F" w:rsidRDefault="0074158E" w:rsidP="000629C1">
            <w:pPr>
              <w:autoSpaceDE/>
              <w:autoSpaceDN/>
              <w:jc w:val="both"/>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sz w:val="26"/>
                <w:szCs w:val="26"/>
                <w:lang w:val="uk-UA"/>
              </w:rPr>
              <w:t xml:space="preserve">3. Письмова заява, в якій особа повідомляє, що до неї не застосовуються заборони, визначені </w:t>
            </w:r>
            <w:hyperlink r:id="rId5" w:anchor="n13" w:tgtFrame="_blank" w:history="1">
              <w:r w:rsidRPr="0024369F">
                <w:rPr>
                  <w:rFonts w:ascii="Times New Roman" w:eastAsia="Calibri" w:hAnsi="Times New Roman" w:cs="Times New Roman"/>
                  <w:b w:val="0"/>
                  <w:bCs w:val="0"/>
                  <w:sz w:val="26"/>
                  <w:szCs w:val="26"/>
                  <w:lang w:val="uk-UA"/>
                </w:rPr>
                <w:t>частиною третьою</w:t>
              </w:r>
            </w:hyperlink>
            <w:r w:rsidRPr="0024369F">
              <w:rPr>
                <w:rFonts w:ascii="Times New Roman" w:eastAsia="Calibri" w:hAnsi="Times New Roman" w:cs="Times New Roman"/>
                <w:b w:val="0"/>
                <w:bCs w:val="0"/>
                <w:sz w:val="26"/>
                <w:szCs w:val="26"/>
                <w:lang w:val="uk-UA"/>
              </w:rPr>
              <w:t xml:space="preserve"> або </w:t>
            </w:r>
            <w:hyperlink r:id="rId6" w:anchor="n14" w:tgtFrame="_blank" w:history="1">
              <w:r w:rsidRPr="0024369F">
                <w:rPr>
                  <w:rFonts w:ascii="Times New Roman" w:eastAsia="Calibri" w:hAnsi="Times New Roman" w:cs="Times New Roman"/>
                  <w:b w:val="0"/>
                  <w:bCs w:val="0"/>
                  <w:sz w:val="26"/>
                  <w:szCs w:val="26"/>
                  <w:lang w:val="uk-UA"/>
                </w:rPr>
                <w:t>четвертою</w:t>
              </w:r>
            </w:hyperlink>
            <w:r w:rsidRPr="0024369F">
              <w:rPr>
                <w:rFonts w:ascii="Times New Roman" w:eastAsia="Calibri" w:hAnsi="Times New Roman" w:cs="Times New Roman"/>
                <w:b w:val="0"/>
                <w:bCs w:val="0"/>
                <w:sz w:val="26"/>
                <w:szCs w:val="26"/>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4158E" w:rsidRPr="0024369F" w:rsidRDefault="0074158E" w:rsidP="000629C1">
            <w:pPr>
              <w:autoSpaceDE/>
              <w:autoSpaceDN/>
              <w:jc w:val="both"/>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sz w:val="26"/>
                <w:szCs w:val="26"/>
                <w:lang w:val="uk-UA"/>
              </w:rPr>
              <w:t>4. Копія (копії) документа (документів) про освіту.</w:t>
            </w:r>
          </w:p>
          <w:p w:rsidR="0074158E" w:rsidRPr="0024369F" w:rsidRDefault="0074158E" w:rsidP="000629C1">
            <w:pPr>
              <w:autoSpaceDE/>
              <w:autoSpaceDN/>
              <w:jc w:val="both"/>
              <w:rPr>
                <w:rFonts w:ascii="Times New Roman" w:hAnsi="Times New Roman" w:cs="Times New Roman"/>
                <w:b w:val="0"/>
                <w:bCs w:val="0"/>
                <w:sz w:val="26"/>
                <w:szCs w:val="26"/>
                <w:lang w:val="uk-UA" w:eastAsia="uk-UA"/>
              </w:rPr>
            </w:pPr>
            <w:r>
              <w:rPr>
                <w:rFonts w:ascii="Times New Roman" w:hAnsi="Times New Roman" w:cs="Times New Roman"/>
                <w:b w:val="0"/>
                <w:bCs w:val="0"/>
                <w:color w:val="000000"/>
                <w:sz w:val="26"/>
                <w:szCs w:val="26"/>
                <w:shd w:val="clear" w:color="auto" w:fill="FFFFFF"/>
                <w:lang w:val="uk-UA" w:eastAsia="uk-UA"/>
              </w:rPr>
              <w:t>5.</w:t>
            </w:r>
            <w:r w:rsidRPr="0024369F">
              <w:rPr>
                <w:rFonts w:ascii="Times New Roman" w:hAnsi="Times New Roman" w:cs="Times New Roman"/>
                <w:b w:val="0"/>
                <w:bCs w:val="0"/>
                <w:color w:val="000000"/>
                <w:sz w:val="26"/>
                <w:szCs w:val="26"/>
                <w:shd w:val="clear" w:color="auto" w:fill="FFFFFF"/>
                <w:lang w:val="uk-UA" w:eastAsia="uk-UA"/>
              </w:rPr>
              <w:t>Оригінал посвідчення атестації щодо вільного володіння державною мовою.</w:t>
            </w:r>
          </w:p>
          <w:p w:rsidR="0074158E" w:rsidRPr="0024369F" w:rsidRDefault="0074158E" w:rsidP="000629C1">
            <w:pPr>
              <w:autoSpaceDE/>
              <w:autoSpaceDN/>
              <w:jc w:val="both"/>
              <w:rPr>
                <w:rFonts w:ascii="Times New Roman" w:hAnsi="Times New Roman" w:cs="Times New Roman"/>
                <w:b w:val="0"/>
                <w:bCs w:val="0"/>
                <w:sz w:val="26"/>
                <w:szCs w:val="26"/>
                <w:lang w:val="uk-UA" w:eastAsia="uk-UA"/>
              </w:rPr>
            </w:pPr>
            <w:r w:rsidRPr="0024369F">
              <w:rPr>
                <w:rFonts w:ascii="Times New Roman" w:hAnsi="Times New Roman" w:cs="Times New Roman"/>
                <w:b w:val="0"/>
                <w:bCs w:val="0"/>
                <w:sz w:val="26"/>
                <w:szCs w:val="26"/>
                <w:lang w:val="uk-UA" w:eastAsia="uk-UA"/>
              </w:rPr>
              <w:t>6. Заповнена особова картка встановленого зразка.</w:t>
            </w:r>
          </w:p>
          <w:p w:rsidR="0074158E" w:rsidRDefault="0074158E" w:rsidP="000629C1">
            <w:pPr>
              <w:autoSpaceDE/>
              <w:autoSpaceDN/>
              <w:jc w:val="both"/>
              <w:rPr>
                <w:rFonts w:ascii="Times New Roman" w:hAnsi="Times New Roman" w:cs="Times New Roman"/>
                <w:b w:val="0"/>
                <w:bCs w:val="0"/>
                <w:sz w:val="26"/>
                <w:szCs w:val="26"/>
                <w:lang w:val="uk-UA" w:eastAsia="uk-UA"/>
              </w:rPr>
            </w:pPr>
            <w:r w:rsidRPr="0024369F">
              <w:rPr>
                <w:rFonts w:ascii="Times New Roman" w:hAnsi="Times New Roman" w:cs="Times New Roman"/>
                <w:b w:val="0"/>
                <w:bCs w:val="0"/>
                <w:sz w:val="26"/>
                <w:szCs w:val="26"/>
                <w:lang w:val="uk-UA" w:eastAsia="uk-UA"/>
              </w:rPr>
              <w:t xml:space="preserve">7. Декларація особи, уповноваженої на виконання функцій </w:t>
            </w:r>
            <w:r w:rsidRPr="0024369F">
              <w:rPr>
                <w:rFonts w:ascii="Times New Roman" w:hAnsi="Times New Roman" w:cs="Times New Roman"/>
                <w:b w:val="0"/>
                <w:bCs w:val="0"/>
                <w:sz w:val="26"/>
                <w:szCs w:val="26"/>
                <w:lang w:val="uk-UA" w:eastAsia="uk-UA"/>
              </w:rPr>
              <w:lastRenderedPageBreak/>
              <w:t>держави або місцевого самоврядування, за минулий рік.</w:t>
            </w:r>
          </w:p>
          <w:p w:rsidR="00A20406" w:rsidRPr="0024369F" w:rsidRDefault="00A20406" w:rsidP="000629C1">
            <w:pPr>
              <w:autoSpaceDE/>
              <w:autoSpaceDN/>
              <w:jc w:val="both"/>
              <w:rPr>
                <w:rFonts w:ascii="Times New Roman" w:hAnsi="Times New Roman" w:cs="Times New Roman"/>
                <w:b w:val="0"/>
                <w:bCs w:val="0"/>
                <w:sz w:val="26"/>
                <w:szCs w:val="26"/>
                <w:lang w:val="uk-UA" w:eastAsia="uk-UA"/>
              </w:rPr>
            </w:pPr>
            <w:r>
              <w:rPr>
                <w:rFonts w:ascii="Times New Roman" w:hAnsi="Times New Roman" w:cs="Times New Roman"/>
                <w:b w:val="0"/>
                <w:bCs w:val="0"/>
                <w:sz w:val="26"/>
                <w:szCs w:val="26"/>
                <w:lang w:val="uk-UA" w:eastAsia="uk-UA"/>
              </w:rPr>
              <w:t>8.Заява про відсутність заборгованості зі сплати аліментів на утримання дитини, сукупний розмір якої перевищує розмір відповідних платежів за шість місяців з дня пред’явлення виконавчого документа до примусового виконання.</w:t>
            </w:r>
          </w:p>
          <w:p w:rsidR="0074158E" w:rsidRPr="0024369F" w:rsidRDefault="0074158E" w:rsidP="000629C1">
            <w:pPr>
              <w:autoSpaceDE/>
              <w:autoSpaceDN/>
              <w:jc w:val="both"/>
              <w:rPr>
                <w:rFonts w:ascii="Times New Roman" w:eastAsia="Calibri" w:hAnsi="Times New Roman" w:cs="Times New Roman"/>
                <w:bCs w:val="0"/>
                <w:sz w:val="26"/>
                <w:szCs w:val="26"/>
                <w:lang w:val="uk-UA"/>
              </w:rPr>
            </w:pPr>
            <w:r w:rsidRPr="0024369F">
              <w:rPr>
                <w:rFonts w:ascii="Times New Roman" w:eastAsia="Calibri" w:hAnsi="Times New Roman" w:cs="Times New Roman"/>
                <w:bCs w:val="0"/>
                <w:sz w:val="26"/>
                <w:szCs w:val="26"/>
                <w:lang w:val="uk-UA"/>
              </w:rPr>
              <w:t>Термін прийняття документів – 1</w:t>
            </w:r>
            <w:r>
              <w:rPr>
                <w:rFonts w:ascii="Times New Roman" w:eastAsia="Calibri" w:hAnsi="Times New Roman" w:cs="Times New Roman"/>
                <w:bCs w:val="0"/>
                <w:sz w:val="26"/>
                <w:szCs w:val="26"/>
                <w:lang w:val="uk-UA"/>
              </w:rPr>
              <w:t>5</w:t>
            </w:r>
            <w:r w:rsidRPr="0024369F">
              <w:rPr>
                <w:rFonts w:ascii="Times New Roman" w:eastAsia="Calibri" w:hAnsi="Times New Roman" w:cs="Times New Roman"/>
                <w:bCs w:val="0"/>
                <w:sz w:val="26"/>
                <w:szCs w:val="26"/>
                <w:lang w:val="uk-UA"/>
              </w:rPr>
              <w:t xml:space="preserve"> календарних днів з дня оприлюднення інформації про проведення конкурсу</w:t>
            </w:r>
          </w:p>
          <w:p w:rsidR="0074158E" w:rsidRPr="0024369F" w:rsidRDefault="0074158E" w:rsidP="000629C1">
            <w:pPr>
              <w:autoSpaceDE/>
              <w:autoSpaceDN/>
              <w:jc w:val="both"/>
              <w:rPr>
                <w:rFonts w:ascii="Times New Roman" w:eastAsia="Calibri" w:hAnsi="Times New Roman" w:cs="Times New Roman"/>
                <w:bCs w:val="0"/>
                <w:sz w:val="26"/>
                <w:szCs w:val="26"/>
                <w:lang w:val="uk-UA"/>
              </w:rPr>
            </w:pPr>
            <w:r w:rsidRPr="00682421">
              <w:rPr>
                <w:rFonts w:ascii="Times New Roman" w:eastAsia="Calibri" w:hAnsi="Times New Roman" w:cs="Times New Roman"/>
                <w:bCs w:val="0"/>
                <w:sz w:val="26"/>
                <w:szCs w:val="26"/>
                <w:lang w:val="uk-UA"/>
              </w:rPr>
              <w:t>з 31 жовтня  по 14 листопада 2018 року</w:t>
            </w:r>
          </w:p>
        </w:tc>
      </w:tr>
      <w:tr w:rsidR="0074158E" w:rsidRPr="0024369F" w:rsidTr="000629C1">
        <w:tc>
          <w:tcPr>
            <w:tcW w:w="2943" w:type="dxa"/>
            <w:gridSpan w:val="2"/>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color w:val="000000"/>
                <w:sz w:val="26"/>
                <w:szCs w:val="26"/>
                <w:lang w:val="uk-UA" w:eastAsia="uk-UA"/>
              </w:rPr>
              <w:lastRenderedPageBreak/>
              <w:t>Місце, час та дата початку проведення конкурсу</w:t>
            </w:r>
          </w:p>
        </w:tc>
        <w:tc>
          <w:tcPr>
            <w:tcW w:w="6771" w:type="dxa"/>
            <w:shd w:val="clear" w:color="auto" w:fill="auto"/>
          </w:tcPr>
          <w:p w:rsidR="0074158E" w:rsidRPr="0024369F" w:rsidRDefault="0074158E" w:rsidP="000629C1">
            <w:pPr>
              <w:autoSpaceDE/>
              <w:autoSpaceDN/>
              <w:jc w:val="both"/>
              <w:rPr>
                <w:rFonts w:ascii="Times New Roman" w:eastAsia="Calibri" w:hAnsi="Times New Roman" w:cs="Times New Roman"/>
                <w:b w:val="0"/>
                <w:bCs w:val="0"/>
                <w:sz w:val="26"/>
                <w:szCs w:val="26"/>
                <w:lang w:val="uk-UA"/>
              </w:rPr>
            </w:pPr>
            <w:r>
              <w:rPr>
                <w:rFonts w:ascii="Times New Roman" w:eastAsia="Calibri" w:hAnsi="Times New Roman" w:cs="Times New Roman"/>
                <w:b w:val="0"/>
                <w:bCs w:val="0"/>
                <w:sz w:val="26"/>
                <w:szCs w:val="26"/>
                <w:lang w:val="uk-UA"/>
              </w:rPr>
              <w:t>20 листопада</w:t>
            </w:r>
            <w:r w:rsidRPr="0024369F">
              <w:rPr>
                <w:rFonts w:ascii="Times New Roman" w:eastAsia="Calibri" w:hAnsi="Times New Roman" w:cs="Times New Roman"/>
                <w:b w:val="0"/>
                <w:bCs w:val="0"/>
                <w:sz w:val="26"/>
                <w:szCs w:val="26"/>
                <w:lang w:val="uk-UA"/>
              </w:rPr>
              <w:t xml:space="preserve"> 2018 року об 11-00</w:t>
            </w:r>
          </w:p>
          <w:p w:rsidR="0074158E" w:rsidRPr="0024369F" w:rsidRDefault="0074158E" w:rsidP="000629C1">
            <w:pPr>
              <w:autoSpaceDE/>
              <w:autoSpaceDN/>
              <w:jc w:val="both"/>
              <w:rPr>
                <w:rFonts w:ascii="Times New Roman" w:eastAsia="Calibri" w:hAnsi="Times New Roman" w:cs="Times New Roman"/>
                <w:b w:val="0"/>
                <w:bCs w:val="0"/>
                <w:sz w:val="26"/>
                <w:szCs w:val="26"/>
                <w:lang w:val="uk-UA"/>
              </w:rPr>
            </w:pPr>
            <w:r w:rsidRPr="0024369F">
              <w:rPr>
                <w:rFonts w:ascii="Times New Roman" w:eastAsia="Calibri" w:hAnsi="Times New Roman" w:cs="Times New Roman"/>
                <w:b w:val="0"/>
                <w:bCs w:val="0"/>
                <w:sz w:val="26"/>
                <w:szCs w:val="26"/>
                <w:lang w:val="uk-UA"/>
              </w:rPr>
              <w:t>м. Київ, пр.-т Голосіївський, 42</w:t>
            </w:r>
          </w:p>
        </w:tc>
      </w:tr>
      <w:tr w:rsidR="0074158E" w:rsidRPr="0024369F" w:rsidTr="000629C1">
        <w:tc>
          <w:tcPr>
            <w:tcW w:w="2943" w:type="dxa"/>
            <w:gridSpan w:val="2"/>
            <w:shd w:val="clear" w:color="auto" w:fill="auto"/>
          </w:tcPr>
          <w:p w:rsidR="0074158E" w:rsidRPr="0024369F" w:rsidRDefault="0074158E" w:rsidP="000629C1">
            <w:pPr>
              <w:autoSpaceDE/>
              <w:autoSpaceDN/>
              <w:rPr>
                <w:rFonts w:ascii="Times New Roman" w:eastAsia="Calibri" w:hAnsi="Times New Roman" w:cs="Times New Roman"/>
                <w:b w:val="0"/>
                <w:bCs w:val="0"/>
                <w:color w:val="000000"/>
                <w:sz w:val="26"/>
                <w:szCs w:val="26"/>
                <w:lang w:val="uk-UA" w:eastAsia="uk-UA"/>
              </w:rPr>
            </w:pPr>
            <w:r w:rsidRPr="0024369F">
              <w:rPr>
                <w:rFonts w:ascii="Times New Roman" w:eastAsia="Calibri" w:hAnsi="Times New Roman" w:cs="Times New Roman"/>
                <w:b w:val="0"/>
                <w:bCs w:val="0"/>
                <w:color w:val="000000"/>
                <w:sz w:val="26"/>
                <w:szCs w:val="26"/>
                <w:lang w:val="uk-UA" w:eastAsia="uk-UA"/>
              </w:rPr>
              <w:t>Прізвище, ім</w:t>
            </w:r>
            <w:r w:rsidRPr="0024369F">
              <w:rPr>
                <w:rFonts w:ascii="Times New Roman" w:eastAsia="Calibri" w:hAnsi="Times New Roman" w:cs="Times New Roman"/>
                <w:b w:val="0"/>
                <w:bCs w:val="0"/>
                <w:sz w:val="26"/>
                <w:szCs w:val="26"/>
                <w:lang w:val="uk-UA" w:eastAsia="uk-UA"/>
              </w:rPr>
              <w:t>’</w:t>
            </w:r>
            <w:r w:rsidRPr="0024369F">
              <w:rPr>
                <w:rFonts w:ascii="Times New Roman" w:eastAsia="Calibri" w:hAnsi="Times New Roman" w:cs="Times New Roman"/>
                <w:b w:val="0"/>
                <w:bCs w:val="0"/>
                <w:color w:val="000000"/>
                <w:sz w:val="26"/>
                <w:szCs w:val="26"/>
                <w:lang w:val="uk-UA" w:eastAsia="uk-UA"/>
              </w:rPr>
              <w:t>я та по батькові, номер телефону та адреса електронної пошти особи, яка надає додаткову інформацію з питань проведення конкурсу</w:t>
            </w:r>
          </w:p>
          <w:p w:rsidR="0074158E" w:rsidRPr="0024369F" w:rsidRDefault="0074158E" w:rsidP="000629C1">
            <w:pPr>
              <w:autoSpaceDE/>
              <w:autoSpaceDN/>
              <w:rPr>
                <w:rFonts w:ascii="Times New Roman" w:eastAsia="Calibri" w:hAnsi="Times New Roman" w:cs="Times New Roman"/>
                <w:b w:val="0"/>
                <w:bCs w:val="0"/>
                <w:sz w:val="26"/>
                <w:szCs w:val="26"/>
                <w:lang w:val="uk-UA"/>
              </w:rPr>
            </w:pPr>
          </w:p>
        </w:tc>
        <w:tc>
          <w:tcPr>
            <w:tcW w:w="677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rPr>
            </w:pPr>
            <w:proofErr w:type="spellStart"/>
            <w:r>
              <w:rPr>
                <w:rFonts w:ascii="Times New Roman" w:eastAsia="Calibri" w:hAnsi="Times New Roman" w:cs="Times New Roman"/>
                <w:b w:val="0"/>
                <w:bCs w:val="0"/>
                <w:sz w:val="26"/>
                <w:szCs w:val="26"/>
                <w:lang w:val="uk-UA"/>
              </w:rPr>
              <w:t>Казимір</w:t>
            </w:r>
            <w:proofErr w:type="spellEnd"/>
            <w:r>
              <w:rPr>
                <w:rFonts w:ascii="Times New Roman" w:eastAsia="Calibri" w:hAnsi="Times New Roman" w:cs="Times New Roman"/>
                <w:b w:val="0"/>
                <w:bCs w:val="0"/>
                <w:sz w:val="26"/>
                <w:szCs w:val="26"/>
                <w:lang w:val="uk-UA"/>
              </w:rPr>
              <w:t xml:space="preserve"> Анна Володимирівна</w:t>
            </w:r>
            <w:r w:rsidRPr="0024369F">
              <w:rPr>
                <w:rFonts w:ascii="Times New Roman" w:eastAsia="Calibri" w:hAnsi="Times New Roman" w:cs="Times New Roman"/>
                <w:b w:val="0"/>
                <w:bCs w:val="0"/>
                <w:sz w:val="26"/>
                <w:szCs w:val="26"/>
                <w:lang w:val="uk-UA"/>
              </w:rPr>
              <w:t xml:space="preserve">, тел. </w:t>
            </w:r>
            <w:r>
              <w:rPr>
                <w:rFonts w:ascii="Times New Roman" w:eastAsia="Calibri" w:hAnsi="Times New Roman" w:cs="Times New Roman"/>
                <w:b w:val="0"/>
                <w:bCs w:val="0"/>
                <w:sz w:val="26"/>
                <w:szCs w:val="26"/>
                <w:lang w:val="uk-UA"/>
              </w:rPr>
              <w:t>281-66-04</w:t>
            </w:r>
          </w:p>
          <w:p w:rsidR="0074158E" w:rsidRPr="00A348D8" w:rsidRDefault="0074158E" w:rsidP="000629C1">
            <w:pPr>
              <w:autoSpaceDE/>
              <w:autoSpaceDN/>
              <w:rPr>
                <w:rFonts w:ascii="Times New Roman" w:eastAsia="Calibri" w:hAnsi="Times New Roman" w:cs="Times New Roman"/>
                <w:b w:val="0"/>
                <w:bCs w:val="0"/>
                <w:sz w:val="26"/>
                <w:szCs w:val="26"/>
              </w:rPr>
            </w:pPr>
            <w:r w:rsidRPr="0024369F">
              <w:rPr>
                <w:rFonts w:ascii="Times New Roman" w:eastAsia="Calibri" w:hAnsi="Times New Roman" w:cs="Times New Roman"/>
                <w:b w:val="0"/>
                <w:bCs w:val="0"/>
                <w:sz w:val="26"/>
                <w:szCs w:val="26"/>
                <w:lang w:val="uk-UA"/>
              </w:rPr>
              <w:t>e-</w:t>
            </w:r>
            <w:proofErr w:type="spellStart"/>
            <w:r w:rsidRPr="0024369F">
              <w:rPr>
                <w:rFonts w:ascii="Times New Roman" w:eastAsia="Calibri" w:hAnsi="Times New Roman" w:cs="Times New Roman"/>
                <w:b w:val="0"/>
                <w:bCs w:val="0"/>
                <w:sz w:val="26"/>
                <w:szCs w:val="26"/>
                <w:lang w:val="uk-UA"/>
              </w:rPr>
              <w:t>mail</w:t>
            </w:r>
            <w:proofErr w:type="spellEnd"/>
            <w:r w:rsidRPr="0024369F">
              <w:rPr>
                <w:rFonts w:ascii="Times New Roman" w:eastAsia="Calibri" w:hAnsi="Times New Roman" w:cs="Times New Roman"/>
                <w:b w:val="0"/>
                <w:bCs w:val="0"/>
                <w:sz w:val="26"/>
                <w:szCs w:val="26"/>
                <w:lang w:val="uk-UA"/>
              </w:rPr>
              <w:t xml:space="preserve">: </w:t>
            </w:r>
            <w:proofErr w:type="spellStart"/>
            <w:r>
              <w:rPr>
                <w:rFonts w:ascii="Times New Roman" w:eastAsia="Calibri" w:hAnsi="Times New Roman" w:cs="Times New Roman"/>
                <w:b w:val="0"/>
                <w:bCs w:val="0"/>
                <w:sz w:val="26"/>
                <w:szCs w:val="26"/>
                <w:lang w:val="en-US"/>
              </w:rPr>
              <w:t>uoz</w:t>
            </w:r>
            <w:proofErr w:type="spellEnd"/>
            <w:r w:rsidRPr="00A348D8">
              <w:rPr>
                <w:rFonts w:ascii="Times New Roman" w:eastAsia="Calibri" w:hAnsi="Times New Roman" w:cs="Times New Roman"/>
                <w:b w:val="0"/>
                <w:bCs w:val="0"/>
                <w:sz w:val="26"/>
                <w:szCs w:val="26"/>
              </w:rPr>
              <w:t>_</w:t>
            </w:r>
            <w:r>
              <w:rPr>
                <w:rFonts w:ascii="Times New Roman" w:eastAsia="Calibri" w:hAnsi="Times New Roman" w:cs="Times New Roman"/>
                <w:b w:val="0"/>
                <w:bCs w:val="0"/>
                <w:sz w:val="26"/>
                <w:szCs w:val="26"/>
                <w:lang w:val="en-US"/>
              </w:rPr>
              <w:t>fin</w:t>
            </w:r>
            <w:r w:rsidRPr="00A348D8">
              <w:rPr>
                <w:rFonts w:ascii="Times New Roman" w:eastAsia="Calibri" w:hAnsi="Times New Roman" w:cs="Times New Roman"/>
                <w:b w:val="0"/>
                <w:bCs w:val="0"/>
                <w:sz w:val="26"/>
                <w:szCs w:val="26"/>
              </w:rPr>
              <w:t>@</w:t>
            </w:r>
            <w:proofErr w:type="spellStart"/>
            <w:r>
              <w:rPr>
                <w:rFonts w:ascii="Times New Roman" w:eastAsia="Calibri" w:hAnsi="Times New Roman" w:cs="Times New Roman"/>
                <w:b w:val="0"/>
                <w:bCs w:val="0"/>
                <w:sz w:val="26"/>
                <w:szCs w:val="26"/>
                <w:lang w:val="en-US"/>
              </w:rPr>
              <w:t>ukr</w:t>
            </w:r>
            <w:proofErr w:type="spellEnd"/>
            <w:r w:rsidRPr="00A348D8">
              <w:rPr>
                <w:rFonts w:ascii="Times New Roman" w:eastAsia="Calibri" w:hAnsi="Times New Roman" w:cs="Times New Roman"/>
                <w:b w:val="0"/>
                <w:bCs w:val="0"/>
                <w:sz w:val="26"/>
                <w:szCs w:val="26"/>
              </w:rPr>
              <w:t>.</w:t>
            </w:r>
            <w:r>
              <w:rPr>
                <w:rFonts w:ascii="Times New Roman" w:eastAsia="Calibri" w:hAnsi="Times New Roman" w:cs="Times New Roman"/>
                <w:b w:val="0"/>
                <w:bCs w:val="0"/>
                <w:sz w:val="26"/>
                <w:szCs w:val="26"/>
                <w:lang w:val="en-US"/>
              </w:rPr>
              <w:t>net</w:t>
            </w:r>
          </w:p>
        </w:tc>
      </w:tr>
      <w:tr w:rsidR="0074158E" w:rsidRPr="0024369F" w:rsidTr="000629C1">
        <w:tc>
          <w:tcPr>
            <w:tcW w:w="9714" w:type="dxa"/>
            <w:gridSpan w:val="3"/>
            <w:shd w:val="clear" w:color="auto" w:fill="auto"/>
          </w:tcPr>
          <w:p w:rsidR="0074158E" w:rsidRPr="0024369F" w:rsidRDefault="0074158E" w:rsidP="000629C1">
            <w:pPr>
              <w:autoSpaceDE/>
              <w:autoSpaceDN/>
              <w:jc w:val="center"/>
              <w:rPr>
                <w:rFonts w:ascii="Times New Roman" w:eastAsia="Calibri" w:hAnsi="Times New Roman" w:cs="Times New Roman"/>
                <w:bCs w:val="0"/>
                <w:sz w:val="26"/>
                <w:szCs w:val="26"/>
                <w:lang w:val="uk-UA"/>
              </w:rPr>
            </w:pPr>
            <w:r w:rsidRPr="0024369F">
              <w:rPr>
                <w:rFonts w:ascii="Times New Roman" w:eastAsia="Calibri" w:hAnsi="Times New Roman" w:cs="Times New Roman"/>
                <w:bCs w:val="0"/>
                <w:sz w:val="26"/>
                <w:szCs w:val="26"/>
                <w:lang w:val="uk-UA" w:eastAsia="uk-UA"/>
              </w:rPr>
              <w:t>Кваліфікаційні вимоги</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en-US" w:eastAsia="uk-UA"/>
              </w:rPr>
            </w:pPr>
            <w:r w:rsidRPr="0024369F">
              <w:rPr>
                <w:rFonts w:ascii="Times New Roman" w:eastAsia="Calibri" w:hAnsi="Times New Roman" w:cs="Times New Roman"/>
                <w:b w:val="0"/>
                <w:bCs w:val="0"/>
                <w:sz w:val="26"/>
                <w:szCs w:val="26"/>
                <w:lang w:val="en-US" w:eastAsia="uk-UA"/>
              </w:rPr>
              <w:t>1.</w:t>
            </w:r>
          </w:p>
        </w:tc>
        <w:tc>
          <w:tcPr>
            <w:tcW w:w="242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Освіта</w:t>
            </w:r>
          </w:p>
        </w:tc>
        <w:tc>
          <w:tcPr>
            <w:tcW w:w="6771" w:type="dxa"/>
            <w:shd w:val="clear" w:color="auto" w:fill="auto"/>
          </w:tcPr>
          <w:p w:rsidR="0074158E" w:rsidRPr="008E050A" w:rsidRDefault="0074158E" w:rsidP="000629C1">
            <w:pPr>
              <w:autoSpaceDE/>
              <w:autoSpaceDN/>
              <w:rPr>
                <w:rFonts w:ascii="Times New Roman" w:eastAsia="Calibri" w:hAnsi="Times New Roman" w:cs="Times New Roman"/>
                <w:b w:val="0"/>
                <w:sz w:val="26"/>
                <w:szCs w:val="26"/>
                <w:lang w:val="uk-UA" w:eastAsia="uk-UA"/>
              </w:rPr>
            </w:pPr>
            <w:r w:rsidRPr="008E050A">
              <w:rPr>
                <w:rFonts w:ascii="Times New Roman" w:eastAsia="Calibri" w:hAnsi="Times New Roman" w:cs="Times New Roman"/>
                <w:b w:val="0"/>
                <w:sz w:val="26"/>
                <w:szCs w:val="26"/>
                <w:lang w:val="uk-UA" w:eastAsia="uk-UA"/>
              </w:rPr>
              <w:t>вища освіта ступеня магістра</w:t>
            </w:r>
            <w:r>
              <w:rPr>
                <w:rFonts w:ascii="Times New Roman" w:eastAsia="Calibri" w:hAnsi="Times New Roman" w:cs="Times New Roman"/>
                <w:b w:val="0"/>
                <w:sz w:val="26"/>
                <w:szCs w:val="26"/>
                <w:lang w:val="uk-UA" w:eastAsia="uk-UA"/>
              </w:rPr>
              <w:t>, спеціаліста</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en-US" w:eastAsia="uk-UA"/>
              </w:rPr>
            </w:pPr>
            <w:r w:rsidRPr="0024369F">
              <w:rPr>
                <w:rFonts w:ascii="Times New Roman" w:eastAsia="Calibri" w:hAnsi="Times New Roman" w:cs="Times New Roman"/>
                <w:b w:val="0"/>
                <w:bCs w:val="0"/>
                <w:sz w:val="26"/>
                <w:szCs w:val="26"/>
                <w:lang w:val="en-US" w:eastAsia="uk-UA"/>
              </w:rPr>
              <w:t>2.</w:t>
            </w:r>
          </w:p>
        </w:tc>
        <w:tc>
          <w:tcPr>
            <w:tcW w:w="242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Досвід роботи</w:t>
            </w:r>
          </w:p>
        </w:tc>
        <w:tc>
          <w:tcPr>
            <w:tcW w:w="6771" w:type="dxa"/>
            <w:shd w:val="clear" w:color="auto" w:fill="auto"/>
          </w:tcPr>
          <w:p w:rsidR="0074158E" w:rsidRPr="008E050A" w:rsidRDefault="0074158E" w:rsidP="000629C1">
            <w:pPr>
              <w:autoSpaceDE/>
              <w:autoSpaceDN/>
              <w:jc w:val="both"/>
              <w:rPr>
                <w:rFonts w:ascii="Times New Roman" w:eastAsia="Calibri" w:hAnsi="Times New Roman" w:cs="Times New Roman"/>
                <w:b w:val="0"/>
                <w:sz w:val="26"/>
                <w:szCs w:val="26"/>
                <w:lang w:val="uk-UA" w:eastAsia="uk-UA"/>
              </w:rPr>
            </w:pPr>
            <w:r w:rsidRPr="008E050A">
              <w:rPr>
                <w:rFonts w:ascii="Times New Roman" w:eastAsia="Calibri" w:hAnsi="Times New Roman" w:cs="Times New Roman"/>
                <w:b w:val="0"/>
                <w:sz w:val="26"/>
                <w:szCs w:val="26"/>
                <w:lang w:val="uk-UA" w:eastAsia="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en-US" w:eastAsia="uk-UA"/>
              </w:rPr>
            </w:pPr>
            <w:r w:rsidRPr="0024369F">
              <w:rPr>
                <w:rFonts w:ascii="Times New Roman" w:eastAsia="Calibri" w:hAnsi="Times New Roman" w:cs="Times New Roman"/>
                <w:b w:val="0"/>
                <w:bCs w:val="0"/>
                <w:sz w:val="26"/>
                <w:szCs w:val="26"/>
                <w:lang w:val="en-US" w:eastAsia="uk-UA"/>
              </w:rPr>
              <w:t>3.</w:t>
            </w:r>
          </w:p>
        </w:tc>
        <w:tc>
          <w:tcPr>
            <w:tcW w:w="242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Володіння державною мовою</w:t>
            </w:r>
          </w:p>
        </w:tc>
        <w:tc>
          <w:tcPr>
            <w:tcW w:w="6771" w:type="dxa"/>
            <w:shd w:val="clear" w:color="auto" w:fill="auto"/>
          </w:tcPr>
          <w:p w:rsidR="0074158E" w:rsidRPr="008E050A" w:rsidRDefault="0074158E" w:rsidP="000629C1">
            <w:pPr>
              <w:autoSpaceDE/>
              <w:autoSpaceDN/>
              <w:rPr>
                <w:rFonts w:ascii="Times New Roman" w:eastAsia="Calibri" w:hAnsi="Times New Roman" w:cs="Times New Roman"/>
                <w:b w:val="0"/>
                <w:sz w:val="26"/>
                <w:szCs w:val="26"/>
                <w:lang w:val="uk-UA" w:eastAsia="en-US"/>
              </w:rPr>
            </w:pPr>
            <w:r w:rsidRPr="008E050A">
              <w:rPr>
                <w:rFonts w:ascii="Times New Roman" w:eastAsia="Calibri" w:hAnsi="Times New Roman" w:cs="Times New Roman"/>
                <w:b w:val="0"/>
                <w:sz w:val="26"/>
                <w:szCs w:val="26"/>
                <w:lang w:val="uk-UA" w:eastAsia="en-US"/>
              </w:rPr>
              <w:t>вільне володіння державною мовою</w:t>
            </w:r>
          </w:p>
        </w:tc>
      </w:tr>
      <w:tr w:rsidR="0074158E" w:rsidRPr="0024369F" w:rsidTr="000629C1">
        <w:tc>
          <w:tcPr>
            <w:tcW w:w="9714" w:type="dxa"/>
            <w:gridSpan w:val="3"/>
            <w:shd w:val="clear" w:color="auto" w:fill="auto"/>
          </w:tcPr>
          <w:p w:rsidR="0074158E" w:rsidRPr="0024369F" w:rsidRDefault="0074158E" w:rsidP="000629C1">
            <w:pPr>
              <w:autoSpaceDE/>
              <w:autoSpaceDN/>
              <w:jc w:val="center"/>
              <w:rPr>
                <w:rFonts w:ascii="Times New Roman" w:eastAsia="Calibri" w:hAnsi="Times New Roman" w:cs="Times New Roman"/>
                <w:bCs w:val="0"/>
                <w:sz w:val="26"/>
                <w:szCs w:val="26"/>
                <w:lang w:val="uk-UA" w:eastAsia="uk-UA"/>
              </w:rPr>
            </w:pPr>
            <w:r w:rsidRPr="0024369F">
              <w:rPr>
                <w:rFonts w:ascii="Times New Roman" w:eastAsia="Calibri" w:hAnsi="Times New Roman" w:cs="Times New Roman"/>
                <w:bCs w:val="0"/>
                <w:sz w:val="26"/>
                <w:szCs w:val="26"/>
                <w:lang w:val="uk-UA" w:eastAsia="uk-UA"/>
              </w:rPr>
              <w:t>Вимоги до компетентності</w:t>
            </w:r>
          </w:p>
        </w:tc>
      </w:tr>
      <w:tr w:rsidR="0074158E" w:rsidRPr="0024369F" w:rsidTr="000629C1">
        <w:tc>
          <w:tcPr>
            <w:tcW w:w="2943" w:type="dxa"/>
            <w:gridSpan w:val="2"/>
            <w:shd w:val="clear" w:color="auto" w:fill="auto"/>
          </w:tcPr>
          <w:p w:rsidR="0074158E" w:rsidRPr="0024369F" w:rsidRDefault="0074158E" w:rsidP="000629C1">
            <w:pPr>
              <w:autoSpaceDE/>
              <w:autoSpaceDN/>
              <w:jc w:val="center"/>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Вимога</w:t>
            </w:r>
          </w:p>
        </w:tc>
        <w:tc>
          <w:tcPr>
            <w:tcW w:w="6771" w:type="dxa"/>
            <w:shd w:val="clear" w:color="auto" w:fill="auto"/>
          </w:tcPr>
          <w:p w:rsidR="0074158E" w:rsidRPr="0024369F" w:rsidRDefault="0074158E" w:rsidP="000629C1">
            <w:pPr>
              <w:widowControl w:val="0"/>
              <w:suppressLineNumbers/>
              <w:suppressAutoHyphens/>
              <w:autoSpaceDE/>
              <w:autoSpaceDN/>
              <w:ind w:left="34"/>
              <w:jc w:val="center"/>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Компоненти вимоги</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Pr>
                <w:rFonts w:ascii="Times New Roman" w:eastAsia="Calibri" w:hAnsi="Times New Roman" w:cs="Times New Roman"/>
                <w:b w:val="0"/>
                <w:bCs w:val="0"/>
                <w:sz w:val="26"/>
                <w:szCs w:val="26"/>
                <w:lang w:val="uk-UA" w:eastAsia="uk-UA"/>
              </w:rPr>
              <w:t>1</w:t>
            </w:r>
            <w:r w:rsidRPr="0024369F">
              <w:rPr>
                <w:rFonts w:ascii="Times New Roman" w:eastAsia="Calibri" w:hAnsi="Times New Roman" w:cs="Times New Roman"/>
                <w:b w:val="0"/>
                <w:bCs w:val="0"/>
                <w:sz w:val="26"/>
                <w:szCs w:val="26"/>
                <w:lang w:val="uk-UA" w:eastAsia="uk-UA"/>
              </w:rPr>
              <w:t>.</w:t>
            </w:r>
          </w:p>
        </w:tc>
        <w:tc>
          <w:tcPr>
            <w:tcW w:w="2421" w:type="dxa"/>
            <w:shd w:val="clear" w:color="auto" w:fill="auto"/>
          </w:tcPr>
          <w:p w:rsidR="0074158E" w:rsidRPr="0024369F" w:rsidRDefault="0074158E" w:rsidP="000629C1">
            <w:pPr>
              <w:autoSpaceDE/>
              <w:autoSpaceDN/>
              <w:spacing w:before="100" w:beforeAutospacing="1" w:after="100" w:afterAutospacing="1"/>
              <w:rPr>
                <w:rFonts w:ascii="Times New Roman" w:hAnsi="Times New Roman" w:cs="Times New Roman"/>
                <w:b w:val="0"/>
                <w:bCs w:val="0"/>
                <w:sz w:val="26"/>
                <w:szCs w:val="26"/>
                <w:lang w:val="uk-UA" w:eastAsia="uk-UA"/>
              </w:rPr>
            </w:pPr>
            <w:r>
              <w:rPr>
                <w:rFonts w:ascii="Times New Roman" w:hAnsi="Times New Roman" w:cs="Times New Roman"/>
                <w:b w:val="0"/>
                <w:bCs w:val="0"/>
                <w:sz w:val="26"/>
                <w:szCs w:val="26"/>
                <w:lang w:val="uk-UA" w:eastAsia="uk-UA"/>
              </w:rPr>
              <w:t>Уміння працювати з комп’ютером</w:t>
            </w:r>
          </w:p>
        </w:tc>
        <w:tc>
          <w:tcPr>
            <w:tcW w:w="6771" w:type="dxa"/>
            <w:shd w:val="clear" w:color="auto" w:fill="auto"/>
          </w:tcPr>
          <w:p w:rsidR="0074158E" w:rsidRPr="00A4654E" w:rsidRDefault="0074158E" w:rsidP="000629C1">
            <w:pPr>
              <w:contextualSpacing/>
              <w:jc w:val="both"/>
              <w:textAlignment w:val="baseline"/>
              <w:rPr>
                <w:rFonts w:ascii="Times New Roman" w:hAnsi="Times New Roman" w:cs="Times New Roman"/>
                <w:b w:val="0"/>
                <w:sz w:val="26"/>
                <w:szCs w:val="26"/>
              </w:rPr>
            </w:pPr>
            <w:r w:rsidRPr="00A4654E">
              <w:rPr>
                <w:rFonts w:ascii="Times New Roman" w:hAnsi="Times New Roman" w:cs="Times New Roman"/>
                <w:b w:val="0"/>
                <w:sz w:val="26"/>
                <w:szCs w:val="26"/>
              </w:rPr>
              <w:t xml:space="preserve">- </w:t>
            </w:r>
            <w:proofErr w:type="spellStart"/>
            <w:r w:rsidRPr="00A4654E">
              <w:rPr>
                <w:rFonts w:ascii="Times New Roman" w:hAnsi="Times New Roman" w:cs="Times New Roman"/>
                <w:b w:val="0"/>
                <w:sz w:val="26"/>
                <w:szCs w:val="26"/>
              </w:rPr>
              <w:t>володіннякомп’ютером</w:t>
            </w:r>
            <w:proofErr w:type="spellEnd"/>
            <w:r w:rsidRPr="00A4654E">
              <w:rPr>
                <w:rFonts w:ascii="Times New Roman" w:hAnsi="Times New Roman" w:cs="Times New Roman"/>
                <w:b w:val="0"/>
                <w:sz w:val="26"/>
                <w:szCs w:val="26"/>
              </w:rPr>
              <w:t xml:space="preserve"> – </w:t>
            </w:r>
            <w:proofErr w:type="spellStart"/>
            <w:proofErr w:type="gramStart"/>
            <w:r w:rsidRPr="00A4654E">
              <w:rPr>
                <w:rFonts w:ascii="Times New Roman" w:hAnsi="Times New Roman" w:cs="Times New Roman"/>
                <w:b w:val="0"/>
                <w:sz w:val="26"/>
                <w:szCs w:val="26"/>
              </w:rPr>
              <w:t>р</w:t>
            </w:r>
            <w:proofErr w:type="gramEnd"/>
            <w:r w:rsidRPr="00A4654E">
              <w:rPr>
                <w:rFonts w:ascii="Times New Roman" w:hAnsi="Times New Roman" w:cs="Times New Roman"/>
                <w:b w:val="0"/>
                <w:sz w:val="26"/>
                <w:szCs w:val="26"/>
              </w:rPr>
              <w:t>івеньдосвідченогокористувача</w:t>
            </w:r>
            <w:proofErr w:type="spellEnd"/>
            <w:r w:rsidRPr="00A4654E">
              <w:rPr>
                <w:rFonts w:ascii="Times New Roman" w:hAnsi="Times New Roman" w:cs="Times New Roman"/>
                <w:b w:val="0"/>
                <w:sz w:val="26"/>
                <w:szCs w:val="26"/>
              </w:rPr>
              <w:t>;</w:t>
            </w:r>
          </w:p>
          <w:p w:rsidR="0074158E" w:rsidRPr="00A4654E" w:rsidRDefault="0074158E" w:rsidP="000629C1">
            <w:pPr>
              <w:pStyle w:val="1"/>
              <w:ind w:left="0" w:firstLine="0"/>
              <w:textAlignment w:val="baseline"/>
              <w:rPr>
                <w:rFonts w:eastAsia="Arial Unicode MS"/>
                <w:color w:val="000000"/>
                <w:kern w:val="1"/>
                <w:sz w:val="26"/>
                <w:szCs w:val="26"/>
                <w:shd w:val="clear" w:color="auto" w:fill="FFFFFF"/>
                <w:lang w:eastAsia="hi-IN" w:bidi="hi-IN"/>
              </w:rPr>
            </w:pPr>
            <w:r w:rsidRPr="00A4654E">
              <w:rPr>
                <w:sz w:val="26"/>
                <w:szCs w:val="26"/>
                <w:lang w:eastAsia="uk-UA"/>
              </w:rPr>
              <w:t>- вміння використовувати комп’ютерне обладнання та програмне забезпечення, використовувати офісну техніку</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Pr>
                <w:rFonts w:ascii="Times New Roman" w:eastAsia="Calibri" w:hAnsi="Times New Roman" w:cs="Times New Roman"/>
                <w:b w:val="0"/>
                <w:bCs w:val="0"/>
                <w:sz w:val="26"/>
                <w:szCs w:val="26"/>
                <w:lang w:val="uk-UA" w:eastAsia="uk-UA"/>
              </w:rPr>
              <w:t>2</w:t>
            </w:r>
            <w:r w:rsidRPr="0024369F">
              <w:rPr>
                <w:rFonts w:ascii="Times New Roman" w:eastAsia="Calibri" w:hAnsi="Times New Roman" w:cs="Times New Roman"/>
                <w:b w:val="0"/>
                <w:bCs w:val="0"/>
                <w:sz w:val="26"/>
                <w:szCs w:val="26"/>
                <w:lang w:val="uk-UA" w:eastAsia="uk-UA"/>
              </w:rPr>
              <w:t>.</w:t>
            </w:r>
          </w:p>
        </w:tc>
        <w:tc>
          <w:tcPr>
            <w:tcW w:w="2421" w:type="dxa"/>
            <w:shd w:val="clear" w:color="auto" w:fill="auto"/>
          </w:tcPr>
          <w:p w:rsidR="0074158E" w:rsidRPr="0024369F" w:rsidRDefault="0074158E" w:rsidP="000629C1">
            <w:pPr>
              <w:autoSpaceDE/>
              <w:autoSpaceDN/>
              <w:spacing w:before="100" w:beforeAutospacing="1" w:after="100" w:afterAutospacing="1"/>
              <w:rPr>
                <w:rFonts w:ascii="Times New Roman" w:hAnsi="Times New Roman" w:cs="Times New Roman"/>
                <w:b w:val="0"/>
                <w:bCs w:val="0"/>
                <w:sz w:val="26"/>
                <w:szCs w:val="26"/>
                <w:lang w:val="uk-UA" w:eastAsia="uk-UA"/>
              </w:rPr>
            </w:pPr>
            <w:r>
              <w:rPr>
                <w:rFonts w:ascii="Times New Roman" w:hAnsi="Times New Roman" w:cs="Times New Roman"/>
                <w:b w:val="0"/>
                <w:bCs w:val="0"/>
                <w:sz w:val="26"/>
                <w:szCs w:val="26"/>
                <w:lang w:val="uk-UA" w:eastAsia="uk-UA"/>
              </w:rPr>
              <w:t>Ділові якості</w:t>
            </w:r>
          </w:p>
        </w:tc>
        <w:tc>
          <w:tcPr>
            <w:tcW w:w="6771" w:type="dxa"/>
            <w:shd w:val="clear" w:color="auto" w:fill="auto"/>
          </w:tcPr>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уміння ефективно і результативно розподіляти і використовувати людські ресурси і інформацію</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вміння надавати пропозиції, їх аргументувати та презентувати;</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уміння організовувати і підтримувати постійні комунікаційні зв’язки з державними органами, засобами масової інформації, громадянами</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уміння швидко реагувати на зміну пріоритетів.</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орієнтація на досягнення кінцевих результатів;</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вміння працювати з інформацією;</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уміння зрозуміти мету роботи команди, зрозуміти роль кожного учасника в досягненні поставленої мети.</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xml:space="preserve">- уміння самостійно перевіряти і оцінювати виконану </w:t>
            </w: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lastRenderedPageBreak/>
              <w:t>роботу</w:t>
            </w:r>
          </w:p>
          <w:p w:rsidR="0074158E" w:rsidRPr="00A4654E" w:rsidRDefault="0074158E" w:rsidP="000629C1">
            <w:pPr>
              <w:widowControl w:val="0"/>
              <w:suppressLineNumbers/>
              <w:suppressAutoHyphens/>
              <w:autoSpaceDE/>
              <w:autoSpaceDN/>
              <w:ind w:left="34"/>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xml:space="preserve"> -в конфліктних ситуаціях вміння аргументовано і конструктивно відстоювати свою точку зору;</w:t>
            </w:r>
          </w:p>
          <w:p w:rsidR="0074158E" w:rsidRPr="00A4654E" w:rsidRDefault="0074158E" w:rsidP="000629C1">
            <w:pPr>
              <w:autoSpaceDE/>
              <w:autoSpaceDN/>
              <w:rPr>
                <w:rFonts w:ascii="Times New Roman" w:hAnsi="Times New Roman" w:cs="Times New Roman"/>
                <w:b w:val="0"/>
                <w:bCs w:val="0"/>
                <w:sz w:val="26"/>
                <w:szCs w:val="26"/>
                <w:lang w:val="uk-UA"/>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вміння вирішувати комплексні завдання.</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Pr>
                <w:rFonts w:ascii="Times New Roman" w:eastAsia="Calibri" w:hAnsi="Times New Roman" w:cs="Times New Roman"/>
                <w:b w:val="0"/>
                <w:bCs w:val="0"/>
                <w:sz w:val="26"/>
                <w:szCs w:val="26"/>
                <w:lang w:val="uk-UA" w:eastAsia="uk-UA"/>
              </w:rPr>
              <w:lastRenderedPageBreak/>
              <w:t>3</w:t>
            </w:r>
            <w:r w:rsidRPr="0024369F">
              <w:rPr>
                <w:rFonts w:ascii="Times New Roman" w:eastAsia="Calibri" w:hAnsi="Times New Roman" w:cs="Times New Roman"/>
                <w:b w:val="0"/>
                <w:bCs w:val="0"/>
                <w:sz w:val="26"/>
                <w:szCs w:val="26"/>
                <w:lang w:val="uk-UA" w:eastAsia="uk-UA"/>
              </w:rPr>
              <w:t>.</w:t>
            </w:r>
          </w:p>
        </w:tc>
        <w:tc>
          <w:tcPr>
            <w:tcW w:w="2421" w:type="dxa"/>
            <w:shd w:val="clear" w:color="auto" w:fill="auto"/>
          </w:tcPr>
          <w:p w:rsidR="0074158E" w:rsidRPr="0024369F" w:rsidRDefault="0074158E" w:rsidP="000629C1">
            <w:pPr>
              <w:autoSpaceDE/>
              <w:autoSpaceDN/>
              <w:spacing w:before="100" w:beforeAutospacing="1" w:after="100" w:afterAutospacing="1"/>
              <w:rPr>
                <w:rFonts w:ascii="Times New Roman" w:hAnsi="Times New Roman" w:cs="Times New Roman"/>
                <w:b w:val="0"/>
                <w:bCs w:val="0"/>
                <w:sz w:val="26"/>
                <w:szCs w:val="26"/>
                <w:lang w:val="uk-UA" w:eastAsia="uk-UA"/>
              </w:rPr>
            </w:pPr>
            <w:r w:rsidRPr="0024369F">
              <w:rPr>
                <w:rFonts w:ascii="Times New Roman" w:hAnsi="Times New Roman" w:cs="Times New Roman"/>
                <w:b w:val="0"/>
                <w:bCs w:val="0"/>
                <w:sz w:val="26"/>
                <w:szCs w:val="26"/>
                <w:lang w:val="uk-UA" w:eastAsia="uk-UA"/>
              </w:rPr>
              <w:t xml:space="preserve">Особистісні </w:t>
            </w:r>
            <w:r>
              <w:rPr>
                <w:rFonts w:ascii="Times New Roman" w:hAnsi="Times New Roman" w:cs="Times New Roman"/>
                <w:b w:val="0"/>
                <w:bCs w:val="0"/>
                <w:sz w:val="26"/>
                <w:szCs w:val="26"/>
                <w:lang w:val="uk-UA" w:eastAsia="uk-UA"/>
              </w:rPr>
              <w:t>якості</w:t>
            </w:r>
          </w:p>
        </w:tc>
        <w:tc>
          <w:tcPr>
            <w:tcW w:w="6771" w:type="dxa"/>
            <w:shd w:val="clear" w:color="auto" w:fill="auto"/>
          </w:tcPr>
          <w:p w:rsidR="0074158E" w:rsidRPr="00A4654E" w:rsidRDefault="0074158E" w:rsidP="000629C1">
            <w:pPr>
              <w:widowControl w:val="0"/>
              <w:suppressLineNumbers/>
              <w:suppressAutoHyphens/>
              <w:ind w:left="34"/>
              <w:jc w:val="both"/>
              <w:rPr>
                <w:rFonts w:ascii="Times New Roman" w:eastAsia="Arial Unicode MS" w:hAnsi="Times New Roman" w:cs="Times New Roman"/>
                <w:b w:val="0"/>
                <w:kern w:val="1"/>
                <w:sz w:val="26"/>
                <w:szCs w:val="26"/>
                <w:lang w:eastAsia="hi-IN" w:bidi="hi-IN"/>
              </w:rPr>
            </w:pPr>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відповідальність</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w:t>
            </w:r>
          </w:p>
          <w:p w:rsidR="0074158E" w:rsidRPr="00A4654E" w:rsidRDefault="0074158E" w:rsidP="000629C1">
            <w:pPr>
              <w:widowControl w:val="0"/>
              <w:suppressLineNumbers/>
              <w:suppressAutoHyphens/>
              <w:jc w:val="both"/>
              <w:rPr>
                <w:rFonts w:ascii="Times New Roman" w:eastAsia="Arial Unicode MS" w:hAnsi="Times New Roman" w:cs="Times New Roman"/>
                <w:b w:val="0"/>
                <w:kern w:val="1"/>
                <w:sz w:val="26"/>
                <w:szCs w:val="26"/>
                <w:lang w:eastAsia="hi-IN" w:bidi="hi-IN"/>
              </w:rPr>
            </w:pPr>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системність</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 xml:space="preserve"> та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самостійністьвроботі</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w:t>
            </w:r>
          </w:p>
          <w:p w:rsidR="0074158E" w:rsidRPr="00A4654E" w:rsidRDefault="0074158E" w:rsidP="000629C1">
            <w:pPr>
              <w:widowControl w:val="0"/>
              <w:suppressLineNumbers/>
              <w:suppressAutoHyphens/>
              <w:ind w:left="34"/>
              <w:jc w:val="both"/>
              <w:rPr>
                <w:rFonts w:ascii="Times New Roman" w:eastAsia="Arial Unicode MS" w:hAnsi="Times New Roman" w:cs="Times New Roman"/>
                <w:b w:val="0"/>
                <w:color w:val="000000"/>
                <w:kern w:val="1"/>
                <w:sz w:val="26"/>
                <w:szCs w:val="26"/>
                <w:shd w:val="clear" w:color="auto" w:fill="FFFFFF"/>
                <w:lang w:eastAsia="hi-IN" w:bidi="hi-IN"/>
              </w:rPr>
            </w:pPr>
            <w:r w:rsidRPr="00A4654E">
              <w:rPr>
                <w:rFonts w:ascii="Times New Roman" w:eastAsia="Calibri" w:hAnsi="Times New Roman" w:cs="Times New Roman"/>
                <w:b w:val="0"/>
                <w:sz w:val="26"/>
                <w:szCs w:val="26"/>
              </w:rPr>
              <w:t xml:space="preserve">- </w:t>
            </w:r>
            <w:proofErr w:type="spellStart"/>
            <w:r w:rsidRPr="00A4654E">
              <w:rPr>
                <w:rFonts w:ascii="Times New Roman" w:eastAsia="Calibri" w:hAnsi="Times New Roman" w:cs="Times New Roman"/>
                <w:b w:val="0"/>
                <w:sz w:val="26"/>
                <w:szCs w:val="26"/>
              </w:rPr>
              <w:t>орієнтація</w:t>
            </w:r>
            <w:proofErr w:type="spellEnd"/>
            <w:r w:rsidRPr="00A4654E">
              <w:rPr>
                <w:rFonts w:ascii="Times New Roman" w:eastAsia="Calibri" w:hAnsi="Times New Roman" w:cs="Times New Roman"/>
                <w:b w:val="0"/>
                <w:sz w:val="26"/>
                <w:szCs w:val="26"/>
              </w:rPr>
              <w:t xml:space="preserve"> на </w:t>
            </w:r>
            <w:proofErr w:type="spellStart"/>
            <w:r w:rsidRPr="00A4654E">
              <w:rPr>
                <w:rFonts w:ascii="Times New Roman" w:eastAsia="Calibri" w:hAnsi="Times New Roman" w:cs="Times New Roman"/>
                <w:b w:val="0"/>
                <w:sz w:val="26"/>
                <w:szCs w:val="26"/>
              </w:rPr>
              <w:t>саморозвиток</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w:t>
            </w:r>
          </w:p>
          <w:p w:rsidR="0074158E" w:rsidRPr="00A4654E" w:rsidRDefault="0074158E" w:rsidP="000629C1">
            <w:pPr>
              <w:widowControl w:val="0"/>
              <w:suppressLineNumbers/>
              <w:suppressAutoHyphens/>
              <w:ind w:left="34"/>
              <w:jc w:val="both"/>
              <w:rPr>
                <w:rFonts w:ascii="Times New Roman" w:eastAsia="Arial Unicode MS" w:hAnsi="Times New Roman" w:cs="Times New Roman"/>
                <w:b w:val="0"/>
                <w:color w:val="000000"/>
                <w:kern w:val="1"/>
                <w:sz w:val="26"/>
                <w:szCs w:val="26"/>
                <w:shd w:val="clear" w:color="auto" w:fill="FFFFFF"/>
                <w:lang w:eastAsia="hi-IN" w:bidi="hi-IN"/>
              </w:rPr>
            </w:pPr>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уважність</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 xml:space="preserve"> до деталей;</w:t>
            </w:r>
          </w:p>
          <w:p w:rsidR="0074158E" w:rsidRPr="00A4654E" w:rsidRDefault="0074158E" w:rsidP="000629C1">
            <w:pPr>
              <w:pStyle w:val="1"/>
              <w:ind w:left="0" w:firstLine="0"/>
              <w:textAlignment w:val="baseline"/>
              <w:rPr>
                <w:rFonts w:eastAsia="Arial Unicode MS"/>
                <w:color w:val="000000"/>
                <w:kern w:val="1"/>
                <w:sz w:val="26"/>
                <w:szCs w:val="26"/>
                <w:shd w:val="clear" w:color="auto" w:fill="FFFFFF"/>
                <w:lang w:eastAsia="hi-IN" w:bidi="hi-IN"/>
              </w:rPr>
            </w:pPr>
            <w:r w:rsidRPr="00A4654E">
              <w:rPr>
                <w:rFonts w:eastAsia="Arial Unicode MS"/>
                <w:color w:val="000000"/>
                <w:kern w:val="1"/>
                <w:sz w:val="26"/>
                <w:szCs w:val="26"/>
                <w:shd w:val="clear" w:color="auto" w:fill="FFFFFF"/>
                <w:lang w:eastAsia="hi-IN" w:bidi="hi-IN"/>
              </w:rPr>
              <w:t>- вміння працювати в стресових ситуаціях</w:t>
            </w:r>
          </w:p>
          <w:p w:rsidR="0074158E" w:rsidRPr="00A4654E" w:rsidRDefault="0074158E" w:rsidP="000629C1">
            <w:pPr>
              <w:widowControl w:val="0"/>
              <w:suppressLineNumbers/>
              <w:suppressAutoHyphens/>
              <w:ind w:left="34"/>
              <w:jc w:val="both"/>
              <w:rPr>
                <w:rFonts w:ascii="Times New Roman" w:eastAsia="Arial Unicode MS" w:hAnsi="Times New Roman" w:cs="Times New Roman"/>
                <w:b w:val="0"/>
                <w:color w:val="000000"/>
                <w:kern w:val="1"/>
                <w:sz w:val="26"/>
                <w:szCs w:val="26"/>
                <w:shd w:val="clear" w:color="auto" w:fill="FFFFFF"/>
                <w:lang w:eastAsia="hi-IN" w:bidi="hi-IN"/>
              </w:rPr>
            </w:pPr>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вмінняпрацювативкоманді</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w:t>
            </w:r>
          </w:p>
          <w:p w:rsidR="0074158E" w:rsidRPr="00A4654E" w:rsidRDefault="0074158E" w:rsidP="000629C1">
            <w:pPr>
              <w:widowControl w:val="0"/>
              <w:suppressLineNumbers/>
              <w:suppressAutoHyphens/>
              <w:ind w:left="34"/>
              <w:jc w:val="both"/>
              <w:rPr>
                <w:rFonts w:ascii="Times New Roman" w:eastAsia="Arial Unicode MS" w:hAnsi="Times New Roman" w:cs="Times New Roman"/>
                <w:b w:val="0"/>
                <w:color w:val="000000"/>
                <w:kern w:val="1"/>
                <w:sz w:val="26"/>
                <w:szCs w:val="26"/>
                <w:shd w:val="clear" w:color="auto" w:fill="FFFFFF"/>
                <w:lang w:eastAsia="hi-IN" w:bidi="hi-IN"/>
              </w:rPr>
            </w:pPr>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умінняпідтримуватикомфортний</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proofErr w:type="gramStart"/>
            <w:r w:rsidRPr="00A4654E">
              <w:rPr>
                <w:rFonts w:ascii="Times New Roman" w:eastAsia="Arial Unicode MS" w:hAnsi="Times New Roman" w:cs="Times New Roman"/>
                <w:b w:val="0"/>
                <w:color w:val="000000"/>
                <w:kern w:val="1"/>
                <w:sz w:val="26"/>
                <w:szCs w:val="26"/>
                <w:shd w:val="clear" w:color="auto" w:fill="FFFFFF"/>
                <w:lang w:eastAsia="hi-IN" w:bidi="hi-IN"/>
              </w:rPr>
              <w:t>морально-психолог</w:t>
            </w:r>
            <w:proofErr w:type="gramEnd"/>
            <w:r w:rsidRPr="00A4654E">
              <w:rPr>
                <w:rFonts w:ascii="Times New Roman" w:eastAsia="Arial Unicode MS" w:hAnsi="Times New Roman" w:cs="Times New Roman"/>
                <w:b w:val="0"/>
                <w:color w:val="000000"/>
                <w:kern w:val="1"/>
                <w:sz w:val="26"/>
                <w:szCs w:val="26"/>
                <w:shd w:val="clear" w:color="auto" w:fill="FFFFFF"/>
                <w:lang w:eastAsia="hi-IN" w:bidi="hi-IN"/>
              </w:rPr>
              <w:t>ічнийклімат</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 xml:space="preserve"> в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колективі</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w:t>
            </w:r>
          </w:p>
          <w:p w:rsidR="0074158E" w:rsidRPr="00A4654E" w:rsidRDefault="0074158E" w:rsidP="0074158E">
            <w:pPr>
              <w:numPr>
                <w:ilvl w:val="0"/>
                <w:numId w:val="1"/>
              </w:numPr>
              <w:autoSpaceDE/>
              <w:autoSpaceDN/>
              <w:ind w:left="34"/>
              <w:rPr>
                <w:rFonts w:ascii="Times New Roman" w:hAnsi="Times New Roman" w:cs="Times New Roman"/>
                <w:b w:val="0"/>
                <w:bCs w:val="0"/>
                <w:sz w:val="26"/>
                <w:szCs w:val="26"/>
                <w:lang w:val="uk-UA" w:eastAsia="en-US"/>
              </w:rPr>
            </w:pPr>
            <w:r w:rsidRPr="00A4654E">
              <w:rPr>
                <w:rFonts w:ascii="Times New Roman" w:eastAsia="Arial Unicode MS" w:hAnsi="Times New Roman" w:cs="Times New Roman"/>
                <w:b w:val="0"/>
                <w:color w:val="000000"/>
                <w:kern w:val="1"/>
                <w:sz w:val="26"/>
                <w:szCs w:val="26"/>
                <w:shd w:val="clear" w:color="auto" w:fill="FFFFFF"/>
                <w:lang w:eastAsia="hi-IN" w:bidi="hi-IN"/>
              </w:rPr>
              <w:t xml:space="preserve">- </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вміннянадаватизворотнийзв</w:t>
            </w:r>
            <w:proofErr w:type="spellEnd"/>
            <w:r w:rsidRPr="00A4654E">
              <w:rPr>
                <w:rFonts w:ascii="Times New Roman" w:eastAsia="Arial Unicode MS" w:hAnsi="Times New Roman" w:cs="Times New Roman"/>
                <w:b w:val="0"/>
                <w:color w:val="000000"/>
                <w:kern w:val="1"/>
                <w:sz w:val="26"/>
                <w:szCs w:val="26"/>
                <w:shd w:val="clear" w:color="auto" w:fill="FFFFFF"/>
                <w:lang w:val="en-US" w:eastAsia="hi-IN" w:bidi="hi-IN"/>
              </w:rPr>
              <w:t>’</w:t>
            </w:r>
            <w:proofErr w:type="spellStart"/>
            <w:r w:rsidRPr="00A4654E">
              <w:rPr>
                <w:rFonts w:ascii="Times New Roman" w:eastAsia="Arial Unicode MS" w:hAnsi="Times New Roman" w:cs="Times New Roman"/>
                <w:b w:val="0"/>
                <w:color w:val="000000"/>
                <w:kern w:val="1"/>
                <w:sz w:val="26"/>
                <w:szCs w:val="26"/>
                <w:shd w:val="clear" w:color="auto" w:fill="FFFFFF"/>
                <w:lang w:eastAsia="hi-IN" w:bidi="hi-IN"/>
              </w:rPr>
              <w:t>язок</w:t>
            </w:r>
            <w:proofErr w:type="spellEnd"/>
            <w:r w:rsidRPr="00A4654E">
              <w:rPr>
                <w:rFonts w:ascii="Times New Roman" w:eastAsia="Arial Unicode MS" w:hAnsi="Times New Roman" w:cs="Times New Roman"/>
                <w:b w:val="0"/>
                <w:color w:val="000000"/>
                <w:kern w:val="1"/>
                <w:sz w:val="26"/>
                <w:szCs w:val="26"/>
                <w:shd w:val="clear" w:color="auto" w:fill="FFFFFF"/>
                <w:lang w:eastAsia="hi-IN" w:bidi="hi-IN"/>
              </w:rPr>
              <w:t>.</w:t>
            </w:r>
          </w:p>
        </w:tc>
      </w:tr>
      <w:tr w:rsidR="0074158E" w:rsidRPr="0024369F" w:rsidTr="000629C1">
        <w:tc>
          <w:tcPr>
            <w:tcW w:w="9714" w:type="dxa"/>
            <w:gridSpan w:val="3"/>
            <w:shd w:val="clear" w:color="auto" w:fill="auto"/>
          </w:tcPr>
          <w:p w:rsidR="0074158E" w:rsidRPr="0024369F" w:rsidRDefault="0074158E" w:rsidP="000629C1">
            <w:pPr>
              <w:autoSpaceDE/>
              <w:autoSpaceDN/>
              <w:jc w:val="center"/>
              <w:rPr>
                <w:rFonts w:ascii="Times New Roman" w:hAnsi="Times New Roman" w:cs="Times New Roman"/>
                <w:bCs w:val="0"/>
                <w:sz w:val="26"/>
                <w:szCs w:val="26"/>
                <w:lang w:val="uk-UA" w:eastAsia="uk-UA"/>
              </w:rPr>
            </w:pPr>
            <w:r w:rsidRPr="0024369F">
              <w:rPr>
                <w:rFonts w:ascii="Times New Roman" w:hAnsi="Times New Roman" w:cs="Times New Roman"/>
                <w:bCs w:val="0"/>
                <w:sz w:val="26"/>
                <w:szCs w:val="26"/>
                <w:lang w:val="uk-UA" w:eastAsia="uk-UA"/>
              </w:rPr>
              <w:t>Професійні знання</w:t>
            </w:r>
          </w:p>
        </w:tc>
      </w:tr>
      <w:tr w:rsidR="0074158E" w:rsidRPr="0024369F" w:rsidTr="000629C1">
        <w:tc>
          <w:tcPr>
            <w:tcW w:w="2943" w:type="dxa"/>
            <w:gridSpan w:val="2"/>
            <w:shd w:val="clear" w:color="auto" w:fill="auto"/>
          </w:tcPr>
          <w:p w:rsidR="0074158E" w:rsidRPr="0024369F" w:rsidRDefault="0074158E" w:rsidP="000629C1">
            <w:pPr>
              <w:autoSpaceDE/>
              <w:autoSpaceDN/>
              <w:jc w:val="center"/>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Вимога</w:t>
            </w:r>
          </w:p>
        </w:tc>
        <w:tc>
          <w:tcPr>
            <w:tcW w:w="6771" w:type="dxa"/>
            <w:shd w:val="clear" w:color="auto" w:fill="auto"/>
          </w:tcPr>
          <w:p w:rsidR="0074158E" w:rsidRPr="0024369F" w:rsidRDefault="0074158E" w:rsidP="000629C1">
            <w:pPr>
              <w:widowControl w:val="0"/>
              <w:suppressLineNumbers/>
              <w:suppressAutoHyphens/>
              <w:autoSpaceDE/>
              <w:autoSpaceDN/>
              <w:ind w:left="34"/>
              <w:jc w:val="center"/>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Компоненти вимоги</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1.</w:t>
            </w:r>
          </w:p>
        </w:tc>
        <w:tc>
          <w:tcPr>
            <w:tcW w:w="242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Знання законодавства</w:t>
            </w:r>
          </w:p>
        </w:tc>
        <w:tc>
          <w:tcPr>
            <w:tcW w:w="6771" w:type="dxa"/>
            <w:shd w:val="clear" w:color="auto" w:fill="auto"/>
          </w:tcPr>
          <w:p w:rsidR="0074158E" w:rsidRPr="00A4654E" w:rsidRDefault="0074158E" w:rsidP="000629C1">
            <w:pPr>
              <w:widowControl w:val="0"/>
              <w:suppressLineNumbers/>
              <w:tabs>
                <w:tab w:val="left" w:pos="317"/>
              </w:tabs>
              <w:suppressAutoHyphens/>
              <w:autoSpaceDE/>
              <w:autoSpaceDN/>
              <w:ind w:left="34" w:right="33"/>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Конституція України;</w:t>
            </w:r>
          </w:p>
          <w:p w:rsidR="0074158E" w:rsidRPr="00A4654E" w:rsidRDefault="0074158E" w:rsidP="000629C1">
            <w:pPr>
              <w:widowControl w:val="0"/>
              <w:suppressLineNumbers/>
              <w:tabs>
                <w:tab w:val="left" w:pos="317"/>
              </w:tabs>
              <w:suppressAutoHyphens/>
              <w:autoSpaceDE/>
              <w:autoSpaceDN/>
              <w:ind w:left="34" w:right="33"/>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Закон України «Про державну службу»;</w:t>
            </w:r>
          </w:p>
          <w:p w:rsidR="0074158E" w:rsidRPr="00A4654E" w:rsidRDefault="0074158E" w:rsidP="000629C1">
            <w:pPr>
              <w:widowControl w:val="0"/>
              <w:suppressLineNumbers/>
              <w:tabs>
                <w:tab w:val="left" w:pos="317"/>
              </w:tabs>
              <w:suppressAutoHyphens/>
              <w:autoSpaceDE/>
              <w:autoSpaceDN/>
              <w:ind w:left="34" w:right="33"/>
              <w:jc w:val="both"/>
              <w:rPr>
                <w:rFonts w:ascii="Times New Roman" w:eastAsia="Arial Unicode MS" w:hAnsi="Times New Roman" w:cs="Times New Roman"/>
                <w:b w:val="0"/>
                <w:bCs w:val="0"/>
                <w:color w:val="000000"/>
                <w:kern w:val="1"/>
                <w:sz w:val="26"/>
                <w:szCs w:val="26"/>
                <w:shd w:val="clear" w:color="auto" w:fill="FFFFFF"/>
                <w:lang w:val="uk-UA" w:eastAsia="hi-IN" w:bidi="hi-IN"/>
              </w:rPr>
            </w:pPr>
            <w:r w:rsidRPr="00A4654E">
              <w:rPr>
                <w:rFonts w:ascii="Times New Roman" w:eastAsia="Arial Unicode MS" w:hAnsi="Times New Roman" w:cs="Times New Roman"/>
                <w:b w:val="0"/>
                <w:bCs w:val="0"/>
                <w:color w:val="000000"/>
                <w:kern w:val="1"/>
                <w:sz w:val="26"/>
                <w:szCs w:val="26"/>
                <w:shd w:val="clear" w:color="auto" w:fill="FFFFFF"/>
                <w:lang w:val="uk-UA" w:eastAsia="hi-IN" w:bidi="hi-IN"/>
              </w:rPr>
              <w:t>- Закон України «Про запобігання корупції»</w:t>
            </w:r>
          </w:p>
        </w:tc>
      </w:tr>
      <w:tr w:rsidR="0074158E" w:rsidRPr="0024369F" w:rsidTr="000629C1">
        <w:tc>
          <w:tcPr>
            <w:tcW w:w="522"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2.</w:t>
            </w:r>
          </w:p>
        </w:tc>
        <w:tc>
          <w:tcPr>
            <w:tcW w:w="2421" w:type="dxa"/>
            <w:shd w:val="clear" w:color="auto" w:fill="auto"/>
          </w:tcPr>
          <w:p w:rsidR="0074158E" w:rsidRPr="0024369F" w:rsidRDefault="0074158E" w:rsidP="000629C1">
            <w:pPr>
              <w:autoSpaceDE/>
              <w:autoSpaceDN/>
              <w:rPr>
                <w:rFonts w:ascii="Times New Roman" w:eastAsia="Calibri" w:hAnsi="Times New Roman" w:cs="Times New Roman"/>
                <w:b w:val="0"/>
                <w:bCs w:val="0"/>
                <w:sz w:val="26"/>
                <w:szCs w:val="26"/>
                <w:lang w:val="uk-UA" w:eastAsia="uk-UA"/>
              </w:rPr>
            </w:pPr>
            <w:r w:rsidRPr="0024369F">
              <w:rPr>
                <w:rFonts w:ascii="Times New Roman" w:eastAsia="Calibri" w:hAnsi="Times New Roman" w:cs="Times New Roman"/>
                <w:b w:val="0"/>
                <w:bCs w:val="0"/>
                <w:sz w:val="26"/>
                <w:szCs w:val="26"/>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771" w:type="dxa"/>
            <w:shd w:val="clear" w:color="auto" w:fill="auto"/>
          </w:tcPr>
          <w:p w:rsidR="0074158E" w:rsidRPr="00A4654E" w:rsidRDefault="0074158E" w:rsidP="000629C1">
            <w:pPr>
              <w:pStyle w:val="a3"/>
              <w:jc w:val="both"/>
              <w:rPr>
                <w:rFonts w:ascii="Times New Roman" w:hAnsi="Times New Roman"/>
                <w:sz w:val="26"/>
                <w:szCs w:val="26"/>
              </w:rPr>
            </w:pPr>
            <w:r w:rsidRPr="00A4654E">
              <w:rPr>
                <w:rFonts w:ascii="Times New Roman" w:hAnsi="Times New Roman"/>
                <w:sz w:val="26"/>
                <w:szCs w:val="26"/>
                <w:lang w:val="uk-UA"/>
              </w:rPr>
              <w:t xml:space="preserve">- </w:t>
            </w:r>
            <w:r w:rsidRPr="00A4654E">
              <w:rPr>
                <w:rFonts w:ascii="Times New Roman" w:hAnsi="Times New Roman"/>
                <w:sz w:val="26"/>
                <w:szCs w:val="26"/>
              </w:rPr>
              <w:t xml:space="preserve">Закон </w:t>
            </w:r>
            <w:r w:rsidRPr="00A4654E">
              <w:rPr>
                <w:rFonts w:ascii="Times New Roman" w:hAnsi="Times New Roman"/>
                <w:sz w:val="26"/>
                <w:szCs w:val="26"/>
                <w:lang w:val="uk-UA"/>
              </w:rPr>
              <w:t>України  «Про адміністративні послуги»;</w:t>
            </w:r>
          </w:p>
          <w:p w:rsidR="0074158E" w:rsidRPr="00A4654E" w:rsidRDefault="0074158E" w:rsidP="000629C1">
            <w:pPr>
              <w:pStyle w:val="a3"/>
              <w:jc w:val="both"/>
              <w:rPr>
                <w:rFonts w:ascii="Times New Roman" w:hAnsi="Times New Roman"/>
                <w:sz w:val="26"/>
                <w:szCs w:val="26"/>
              </w:rPr>
            </w:pPr>
            <w:r w:rsidRPr="00A4654E">
              <w:rPr>
                <w:rFonts w:ascii="Times New Roman" w:hAnsi="Times New Roman"/>
                <w:sz w:val="26"/>
                <w:szCs w:val="26"/>
                <w:lang w:val="uk-UA"/>
              </w:rPr>
              <w:t>- Закон України «Про звернення громадян»;</w:t>
            </w:r>
          </w:p>
          <w:p w:rsidR="0074158E" w:rsidRPr="00A4654E" w:rsidRDefault="0074158E" w:rsidP="000629C1">
            <w:pPr>
              <w:pStyle w:val="a3"/>
              <w:jc w:val="both"/>
              <w:rPr>
                <w:rFonts w:ascii="Times New Roman" w:hAnsi="Times New Roman"/>
                <w:sz w:val="26"/>
                <w:szCs w:val="26"/>
              </w:rPr>
            </w:pPr>
            <w:r w:rsidRPr="00A4654E">
              <w:rPr>
                <w:rFonts w:ascii="Times New Roman" w:hAnsi="Times New Roman"/>
                <w:sz w:val="26"/>
                <w:szCs w:val="26"/>
                <w:lang w:val="uk-UA"/>
              </w:rPr>
              <w:t>- Закон України «Про захист персональних даних»;</w:t>
            </w:r>
          </w:p>
          <w:p w:rsidR="0074158E" w:rsidRPr="00A4654E" w:rsidRDefault="0074158E" w:rsidP="000629C1">
            <w:pPr>
              <w:pStyle w:val="a3"/>
              <w:jc w:val="both"/>
              <w:rPr>
                <w:rFonts w:ascii="Times New Roman" w:hAnsi="Times New Roman"/>
                <w:sz w:val="26"/>
                <w:szCs w:val="26"/>
                <w:lang w:val="uk-UA"/>
              </w:rPr>
            </w:pPr>
            <w:r w:rsidRPr="00A4654E">
              <w:rPr>
                <w:rFonts w:ascii="Times New Roman" w:hAnsi="Times New Roman"/>
                <w:sz w:val="26"/>
                <w:szCs w:val="26"/>
                <w:lang w:val="uk-UA"/>
              </w:rPr>
              <w:t>- інші нормативно-правові акти у сфері надання адміністративних послуг.</w:t>
            </w:r>
          </w:p>
        </w:tc>
      </w:tr>
    </w:tbl>
    <w:p w:rsidR="0074158E" w:rsidRPr="0024369F" w:rsidRDefault="0074158E" w:rsidP="0074158E">
      <w:pPr>
        <w:autoSpaceDE/>
        <w:autoSpaceDN/>
        <w:ind w:firstLine="360"/>
        <w:jc w:val="center"/>
        <w:rPr>
          <w:rFonts w:ascii="Times New Roman" w:hAnsi="Times New Roman" w:cs="Times New Roman"/>
          <w:b w:val="0"/>
          <w:bCs w:val="0"/>
          <w:sz w:val="24"/>
          <w:szCs w:val="24"/>
          <w:lang w:val="uk-UA"/>
        </w:rPr>
      </w:pPr>
    </w:p>
    <w:p w:rsidR="0074158E" w:rsidRDefault="0074158E" w:rsidP="0074158E">
      <w:pPr>
        <w:autoSpaceDE/>
        <w:autoSpaceDN/>
        <w:rPr>
          <w:rFonts w:ascii="Times New Roman" w:hAnsi="Times New Roman" w:cs="Times New Roman"/>
          <w:b w:val="0"/>
          <w:bCs w:val="0"/>
          <w:lang w:val="uk-UA"/>
        </w:rPr>
      </w:pPr>
    </w:p>
    <w:p w:rsidR="0074158E" w:rsidRDefault="0074158E" w:rsidP="0074158E">
      <w:pPr>
        <w:autoSpaceDE/>
        <w:autoSpaceDN/>
        <w:rPr>
          <w:rFonts w:ascii="Times New Roman" w:hAnsi="Times New Roman" w:cs="Times New Roman"/>
          <w:b w:val="0"/>
          <w:bCs w:val="0"/>
          <w:lang w:val="uk-UA"/>
        </w:rPr>
      </w:pPr>
    </w:p>
    <w:p w:rsidR="0074158E" w:rsidRPr="003E03A7" w:rsidRDefault="0074158E" w:rsidP="0074158E">
      <w:pPr>
        <w:autoSpaceDE/>
        <w:autoSpaceDN/>
        <w:rPr>
          <w:rFonts w:ascii="Times New Roman" w:hAnsi="Times New Roman" w:cs="Times New Roman"/>
          <w:b w:val="0"/>
          <w:bCs w:val="0"/>
          <w:sz w:val="24"/>
          <w:szCs w:val="24"/>
          <w:lang w:val="uk-UA"/>
        </w:rPr>
      </w:pPr>
      <w:r>
        <w:rPr>
          <w:rFonts w:ascii="Times New Roman" w:hAnsi="Times New Roman" w:cs="Times New Roman"/>
          <w:b w:val="0"/>
          <w:bCs w:val="0"/>
          <w:lang w:val="uk-UA"/>
        </w:rPr>
        <w:t>Головний спеціаліст                                                                                 А.</w:t>
      </w:r>
      <w:proofErr w:type="spellStart"/>
      <w:r>
        <w:rPr>
          <w:rFonts w:ascii="Times New Roman" w:hAnsi="Times New Roman" w:cs="Times New Roman"/>
          <w:b w:val="0"/>
          <w:bCs w:val="0"/>
          <w:lang w:val="uk-UA"/>
        </w:rPr>
        <w:t>Казимір</w:t>
      </w:r>
      <w:proofErr w:type="spellEnd"/>
    </w:p>
    <w:p w:rsidR="0074158E" w:rsidRDefault="0074158E" w:rsidP="0074158E">
      <w:pPr>
        <w:autoSpaceDE/>
        <w:autoSpaceDN/>
        <w:ind w:firstLine="360"/>
        <w:jc w:val="center"/>
        <w:rPr>
          <w:rFonts w:ascii="Times New Roman" w:hAnsi="Times New Roman" w:cs="Times New Roman"/>
          <w:b w:val="0"/>
          <w:lang w:val="uk-UA"/>
        </w:rPr>
      </w:pPr>
    </w:p>
    <w:p w:rsidR="0074158E" w:rsidRDefault="0074158E" w:rsidP="0074158E">
      <w:pPr>
        <w:autoSpaceDE/>
        <w:autoSpaceDN/>
        <w:ind w:firstLine="360"/>
        <w:jc w:val="center"/>
        <w:rPr>
          <w:rFonts w:ascii="Times New Roman" w:hAnsi="Times New Roman" w:cs="Times New Roman"/>
          <w:b w:val="0"/>
          <w:lang w:val="uk-UA"/>
        </w:rPr>
      </w:pPr>
    </w:p>
    <w:p w:rsidR="0074158E" w:rsidRDefault="0074158E" w:rsidP="0074158E">
      <w:pPr>
        <w:autoSpaceDE/>
        <w:autoSpaceDN/>
        <w:ind w:firstLine="360"/>
        <w:jc w:val="center"/>
        <w:rPr>
          <w:rFonts w:ascii="Times New Roman" w:hAnsi="Times New Roman" w:cs="Times New Roman"/>
          <w:b w:val="0"/>
          <w:lang w:val="uk-UA"/>
        </w:rPr>
      </w:pPr>
    </w:p>
    <w:p w:rsidR="0074158E" w:rsidRDefault="0074158E" w:rsidP="0074158E">
      <w:pPr>
        <w:autoSpaceDE/>
        <w:autoSpaceDN/>
        <w:ind w:firstLine="360"/>
        <w:jc w:val="center"/>
        <w:rPr>
          <w:rFonts w:ascii="Times New Roman" w:hAnsi="Times New Roman" w:cs="Times New Roman"/>
          <w:b w:val="0"/>
          <w:lang w:val="uk-UA"/>
        </w:rPr>
      </w:pPr>
    </w:p>
    <w:p w:rsidR="00DE56EE" w:rsidRDefault="00DE56EE"/>
    <w:sectPr w:rsidR="00DE56EE" w:rsidSect="006B02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Bodoni">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3661F"/>
    <w:multiLevelType w:val="hybridMultilevel"/>
    <w:tmpl w:val="EAD691DA"/>
    <w:lvl w:ilvl="0" w:tplc="CF740DD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EC6"/>
    <w:rsid w:val="00547FCF"/>
    <w:rsid w:val="006B0236"/>
    <w:rsid w:val="0074158E"/>
    <w:rsid w:val="00A20406"/>
    <w:rsid w:val="00DE56EE"/>
    <w:rsid w:val="00E451AF"/>
    <w:rsid w:val="00E5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8E"/>
    <w:pPr>
      <w:autoSpaceDE w:val="0"/>
      <w:autoSpaceDN w:val="0"/>
      <w:spacing w:after="0" w:line="240" w:lineRule="auto"/>
    </w:pPr>
    <w:rPr>
      <w:rFonts w:ascii="UkrainianBodoni" w:eastAsia="Times New Roman" w:hAnsi="UkrainianBodoni" w:cs="UkrainianBodon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74158E"/>
    <w:pPr>
      <w:autoSpaceDE/>
      <w:autoSpaceDN/>
      <w:ind w:left="720" w:firstLine="709"/>
      <w:contextualSpacing/>
      <w:jc w:val="both"/>
    </w:pPr>
    <w:rPr>
      <w:rFonts w:ascii="Times New Roman" w:hAnsi="Times New Roman" w:cs="Times New Roman"/>
      <w:b w:val="0"/>
      <w:bCs w:val="0"/>
      <w:sz w:val="24"/>
      <w:szCs w:val="24"/>
      <w:lang w:val="uk-UA"/>
    </w:rPr>
  </w:style>
  <w:style w:type="paragraph" w:styleId="a3">
    <w:name w:val="No Spacing"/>
    <w:uiPriority w:val="1"/>
    <w:qFormat/>
    <w:rsid w:val="0074158E"/>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8E"/>
    <w:pPr>
      <w:autoSpaceDE w:val="0"/>
      <w:autoSpaceDN w:val="0"/>
      <w:spacing w:after="0" w:line="240" w:lineRule="auto"/>
    </w:pPr>
    <w:rPr>
      <w:rFonts w:ascii="UkrainianBodoni" w:eastAsia="Times New Roman" w:hAnsi="UkrainianBodoni" w:cs="UkrainianBodon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74158E"/>
    <w:pPr>
      <w:autoSpaceDE/>
      <w:autoSpaceDN/>
      <w:ind w:left="720" w:firstLine="709"/>
      <w:contextualSpacing/>
      <w:jc w:val="both"/>
    </w:pPr>
    <w:rPr>
      <w:rFonts w:ascii="Times New Roman" w:hAnsi="Times New Roman" w:cs="Times New Roman"/>
      <w:b w:val="0"/>
      <w:bCs w:val="0"/>
      <w:sz w:val="24"/>
      <w:szCs w:val="24"/>
      <w:lang w:val="uk-UA"/>
    </w:rPr>
  </w:style>
  <w:style w:type="paragraph" w:styleId="a3">
    <w:name w:val="No Spacing"/>
    <w:uiPriority w:val="1"/>
    <w:qFormat/>
    <w:rsid w:val="0074158E"/>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oksana.hailova</cp:lastModifiedBy>
  <cp:revision>6</cp:revision>
  <cp:lastPrinted>2018-10-31T09:54:00Z</cp:lastPrinted>
  <dcterms:created xsi:type="dcterms:W3CDTF">2018-10-31T07:39:00Z</dcterms:created>
  <dcterms:modified xsi:type="dcterms:W3CDTF">2018-10-31T13:41:00Z</dcterms:modified>
</cp:coreProperties>
</file>