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27F" w:rsidRPr="001417D3" w:rsidRDefault="0000427F" w:rsidP="0000427F">
      <w:pPr>
        <w:jc w:val="center"/>
        <w:rPr>
          <w:b/>
          <w:sz w:val="28"/>
          <w:szCs w:val="28"/>
        </w:rPr>
      </w:pPr>
      <w:r w:rsidRPr="001417D3">
        <w:rPr>
          <w:b/>
          <w:sz w:val="28"/>
          <w:szCs w:val="28"/>
        </w:rPr>
        <w:t>Отримання відомостей про доходи засобами електронного сервісу «Електронний кабінет платника (оновлена версія)»</w:t>
      </w:r>
    </w:p>
    <w:p w:rsidR="0000427F" w:rsidRPr="009F08BB" w:rsidRDefault="0000427F" w:rsidP="0000427F"/>
    <w:p w:rsidR="0000427F" w:rsidRPr="001417D3" w:rsidRDefault="0000427F" w:rsidP="0000427F">
      <w:pPr>
        <w:ind w:firstLine="708"/>
        <w:jc w:val="both"/>
        <w:rPr>
          <w:sz w:val="28"/>
          <w:szCs w:val="28"/>
        </w:rPr>
      </w:pPr>
      <w:r w:rsidRPr="001417D3">
        <w:rPr>
          <w:sz w:val="28"/>
          <w:szCs w:val="28"/>
        </w:rPr>
        <w:t xml:space="preserve">Електронний кабінет платника (далі – ЕКП) – адреса </w:t>
      </w:r>
      <w:hyperlink r:id="rId4" w:history="1">
        <w:r w:rsidRPr="001417D3">
          <w:rPr>
            <w:rStyle w:val="a3"/>
            <w:sz w:val="28"/>
            <w:szCs w:val="28"/>
          </w:rPr>
          <w:t>https://cabinet.sfs.gov.ua</w:t>
        </w:r>
      </w:hyperlink>
      <w:r w:rsidRPr="001417D3">
        <w:rPr>
          <w:sz w:val="28"/>
          <w:szCs w:val="28"/>
        </w:rPr>
        <w:t xml:space="preserve">, а також на офіційному </w:t>
      </w:r>
      <w:proofErr w:type="spellStart"/>
      <w:r w:rsidRPr="001417D3">
        <w:rPr>
          <w:sz w:val="28"/>
          <w:szCs w:val="28"/>
        </w:rPr>
        <w:t>веб-порталі</w:t>
      </w:r>
      <w:proofErr w:type="spellEnd"/>
      <w:r w:rsidRPr="001417D3">
        <w:rPr>
          <w:sz w:val="28"/>
          <w:szCs w:val="28"/>
        </w:rPr>
        <w:t xml:space="preserve"> ДФС України.</w:t>
      </w:r>
    </w:p>
    <w:p w:rsidR="0000427F" w:rsidRPr="001417D3" w:rsidRDefault="0000427F" w:rsidP="0000427F">
      <w:pPr>
        <w:jc w:val="both"/>
        <w:rPr>
          <w:sz w:val="28"/>
          <w:szCs w:val="28"/>
        </w:rPr>
      </w:pPr>
      <w:r w:rsidRPr="001417D3">
        <w:rPr>
          <w:sz w:val="28"/>
          <w:szCs w:val="28"/>
        </w:rPr>
        <w:tab/>
        <w:t xml:space="preserve">Отримання відомостей про доходи здійснюється у приватній частині ЕКП з використанням електронного цифрового підпису. </w:t>
      </w:r>
    </w:p>
    <w:p w:rsidR="0000427F" w:rsidRPr="001417D3" w:rsidRDefault="0000427F" w:rsidP="0000427F">
      <w:pPr>
        <w:jc w:val="both"/>
        <w:rPr>
          <w:sz w:val="28"/>
          <w:szCs w:val="28"/>
        </w:rPr>
      </w:pPr>
    </w:p>
    <w:p w:rsidR="0000427F" w:rsidRPr="009F08BB" w:rsidRDefault="0000427F" w:rsidP="0000427F">
      <w:pPr>
        <w:jc w:val="both"/>
      </w:pPr>
      <w:r>
        <w:rPr>
          <w:noProof/>
          <w:lang w:eastAsia="uk-UA"/>
        </w:rPr>
        <w:pict>
          <v:oval id="_x0000_s1026" style="position:absolute;left:0;text-align:left;margin-left:20.3pt;margin-top:26.35pt;width:78.6pt;height:21pt;z-index:251660288" filled="f" strokecolor="red"/>
        </w:pict>
      </w:r>
      <w:r>
        <w:rPr>
          <w:noProof/>
          <w:lang w:val="ru-RU"/>
        </w:rPr>
        <w:drawing>
          <wp:inline distT="0" distB="0" distL="0" distR="0">
            <wp:extent cx="6257925" cy="24479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5240" r="30000" b="51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27F" w:rsidRDefault="0000427F" w:rsidP="0000427F">
      <w:pPr>
        <w:jc w:val="both"/>
      </w:pPr>
    </w:p>
    <w:p w:rsidR="0000427F" w:rsidRDefault="0000427F" w:rsidP="0000427F">
      <w:pPr>
        <w:jc w:val="both"/>
      </w:pPr>
      <w:r>
        <w:tab/>
      </w:r>
    </w:p>
    <w:p w:rsidR="0000427F" w:rsidRPr="001417D3" w:rsidRDefault="0000427F" w:rsidP="0000427F">
      <w:pPr>
        <w:ind w:firstLine="708"/>
        <w:jc w:val="both"/>
        <w:rPr>
          <w:sz w:val="28"/>
          <w:szCs w:val="28"/>
        </w:rPr>
      </w:pPr>
      <w:r w:rsidRPr="001417D3">
        <w:rPr>
          <w:sz w:val="28"/>
          <w:szCs w:val="28"/>
        </w:rPr>
        <w:t xml:space="preserve">Перший крок – входимо до особистого кабінету, вибираємо особистий електронний ключ (вибираємо відповідний файл с флеш-накопичувача або у відповідному каталозі на комп’ютері), після чого з’являється напис «Ключ зчитано» вводимо пароль для ключа та натискаємо «Увійти». </w:t>
      </w:r>
    </w:p>
    <w:p w:rsidR="0000427F" w:rsidRPr="001417D3" w:rsidRDefault="0000427F" w:rsidP="0000427F">
      <w:pPr>
        <w:ind w:firstLine="708"/>
        <w:jc w:val="both"/>
        <w:rPr>
          <w:sz w:val="28"/>
          <w:szCs w:val="28"/>
        </w:rPr>
      </w:pPr>
      <w:r w:rsidRPr="001417D3">
        <w:rPr>
          <w:sz w:val="28"/>
          <w:szCs w:val="28"/>
        </w:rPr>
        <w:t xml:space="preserve">У вікні «Головного меню» обираємо розділ «Запити для надання інформації»: </w:t>
      </w:r>
    </w:p>
    <w:p w:rsidR="0000427F" w:rsidRDefault="0000427F" w:rsidP="0000427F">
      <w:pPr>
        <w:jc w:val="both"/>
        <w:rPr>
          <w:b/>
          <w:noProof/>
        </w:rPr>
      </w:pPr>
      <w:r w:rsidRPr="00C759EE">
        <w:rPr>
          <w:b/>
          <w:noProof/>
          <w:lang w:eastAsia="uk-UA"/>
        </w:rPr>
        <w:pict>
          <v:oval id="_x0000_s1028" style="position:absolute;left:0;text-align:left;margin-left:187.1pt;margin-top:105.1pt;width:105.6pt;height:52.2pt;z-index:251662336" filled="f" strokecolor="red"/>
        </w:pict>
      </w:r>
      <w:r w:rsidRPr="00C759EE">
        <w:rPr>
          <w:b/>
          <w:noProof/>
          <w:lang w:eastAsia="uk-UA"/>
        </w:rPr>
        <w:pict>
          <v:oval id="_x0000_s1027" style="position:absolute;left:0;text-align:left;margin-left:73.15pt;margin-top:129.1pt;width:7.15pt;height:7.15pt;z-index:251661312"/>
        </w:pict>
      </w:r>
      <w:r>
        <w:rPr>
          <w:b/>
          <w:noProof/>
          <w:lang w:val="ru-RU"/>
        </w:rPr>
        <w:drawing>
          <wp:inline distT="0" distB="0" distL="0" distR="0">
            <wp:extent cx="5629275" cy="2952750"/>
            <wp:effectExtent l="19050" t="0" r="9525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5467" r="37180" b="35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27F" w:rsidRPr="001417D3" w:rsidRDefault="0000427F" w:rsidP="0000427F">
      <w:pPr>
        <w:jc w:val="both"/>
        <w:rPr>
          <w:b/>
          <w:noProof/>
          <w:sz w:val="28"/>
          <w:szCs w:val="28"/>
        </w:rPr>
      </w:pPr>
      <w:r w:rsidRPr="001417D3">
        <w:rPr>
          <w:sz w:val="28"/>
          <w:szCs w:val="28"/>
        </w:rPr>
        <w:t>Обираємо «Запит на отримання відомостей з Державного реєстру фізичних осіб – платників податків про суми виплачених доходів та утриманих податків»</w:t>
      </w:r>
    </w:p>
    <w:p w:rsidR="0000427F" w:rsidRDefault="0000427F" w:rsidP="0000427F">
      <w:pPr>
        <w:jc w:val="both"/>
        <w:rPr>
          <w:noProof/>
        </w:rPr>
      </w:pPr>
      <w:r>
        <w:rPr>
          <w:noProof/>
          <w:lang w:eastAsia="uk-UA"/>
        </w:rPr>
        <w:lastRenderedPageBreak/>
        <w:pict>
          <v:oval id="_x0000_s1029" style="position:absolute;left:0;text-align:left;margin-left:19.7pt;margin-top:108.75pt;width:333.6pt;height:22.2pt;z-index:251663360" filled="f" strokecolor="red"/>
        </w:pict>
      </w:r>
      <w:r>
        <w:rPr>
          <w:noProof/>
          <w:lang w:val="ru-RU"/>
        </w:rPr>
        <w:drawing>
          <wp:inline distT="0" distB="0" distL="0" distR="0">
            <wp:extent cx="5905500" cy="2419350"/>
            <wp:effectExtent l="19050" t="0" r="0" b="0"/>
            <wp:docPr id="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5240" r="30513" b="40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27F" w:rsidRDefault="0000427F" w:rsidP="0000427F">
      <w:pPr>
        <w:jc w:val="both"/>
        <w:rPr>
          <w:noProof/>
        </w:rPr>
      </w:pPr>
    </w:p>
    <w:p w:rsidR="0000427F" w:rsidRPr="001417D3" w:rsidRDefault="0000427F" w:rsidP="0000427F">
      <w:pPr>
        <w:jc w:val="both"/>
        <w:rPr>
          <w:sz w:val="28"/>
          <w:szCs w:val="28"/>
        </w:rPr>
      </w:pPr>
      <w:r w:rsidRPr="001417D3">
        <w:rPr>
          <w:sz w:val="28"/>
          <w:szCs w:val="28"/>
        </w:rPr>
        <w:t xml:space="preserve">відкривається форма Запиту, необхідно заповнити всі реквізити запиту.  </w:t>
      </w:r>
    </w:p>
    <w:p w:rsidR="0000427F" w:rsidRPr="001417D3" w:rsidRDefault="0000427F" w:rsidP="0000427F">
      <w:pPr>
        <w:ind w:firstLine="708"/>
        <w:jc w:val="both"/>
        <w:rPr>
          <w:sz w:val="28"/>
          <w:szCs w:val="28"/>
        </w:rPr>
      </w:pPr>
      <w:r w:rsidRPr="001417D3">
        <w:rPr>
          <w:sz w:val="28"/>
          <w:szCs w:val="28"/>
        </w:rPr>
        <w:t>Звертаємо увагу, що відомості про суми отриманих доходів та суми сплачених податків в електронному вигляді надаються за останні три роки (</w:t>
      </w:r>
      <w:r w:rsidRPr="001417D3">
        <w:rPr>
          <w:sz w:val="28"/>
          <w:szCs w:val="28"/>
          <w:u w:val="single"/>
        </w:rPr>
        <w:t>по квартально</w:t>
      </w:r>
      <w:r w:rsidRPr="001417D3">
        <w:rPr>
          <w:sz w:val="28"/>
          <w:szCs w:val="28"/>
        </w:rPr>
        <w:t>),  відомості за останній звітний період (квартал) надаються через 60 днів  після його закінчення.</w:t>
      </w:r>
    </w:p>
    <w:p w:rsidR="0000427F" w:rsidRPr="001417D3" w:rsidRDefault="0000427F" w:rsidP="0000427F">
      <w:pPr>
        <w:ind w:firstLine="708"/>
        <w:jc w:val="both"/>
        <w:rPr>
          <w:sz w:val="28"/>
          <w:szCs w:val="28"/>
        </w:rPr>
      </w:pPr>
      <w:r w:rsidRPr="001417D3">
        <w:rPr>
          <w:sz w:val="28"/>
          <w:szCs w:val="28"/>
        </w:rPr>
        <w:t>Далі підписуємо запит, відправляємо та перевіряємо наявність відправленого запиту у каталозі відправлених документів:</w:t>
      </w:r>
    </w:p>
    <w:p w:rsidR="0000427F" w:rsidRDefault="0000427F" w:rsidP="0000427F">
      <w:pPr>
        <w:jc w:val="both"/>
        <w:rPr>
          <w:noProof/>
          <w:lang w:eastAsia="uk-UA"/>
        </w:rPr>
      </w:pPr>
      <w:r>
        <w:rPr>
          <w:noProof/>
          <w:lang w:eastAsia="uk-UA"/>
        </w:rPr>
        <w:pict>
          <v:oval id="_x0000_s1030" style="position:absolute;left:0;text-align:left;margin-left:265.1pt;margin-top:94.9pt;width:46.2pt;height:24pt;z-index:251664384" filled="f" strokecolor="red"/>
        </w:pict>
      </w:r>
      <w:r>
        <w:rPr>
          <w:noProof/>
          <w:lang w:val="ru-RU"/>
        </w:rPr>
        <w:drawing>
          <wp:inline distT="0" distB="0" distL="0" distR="0">
            <wp:extent cx="6219825" cy="1676400"/>
            <wp:effectExtent l="19050" t="0" r="952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9535" r="27692" b="55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27F" w:rsidRDefault="0000427F" w:rsidP="0000427F">
      <w:pPr>
        <w:jc w:val="both"/>
        <w:rPr>
          <w:noProof/>
          <w:lang w:eastAsia="uk-UA"/>
        </w:rPr>
      </w:pPr>
    </w:p>
    <w:p w:rsidR="0000427F" w:rsidRDefault="0000427F" w:rsidP="0000427F">
      <w:pPr>
        <w:jc w:val="both"/>
        <w:rPr>
          <w:noProof/>
          <w:lang w:eastAsia="uk-UA"/>
        </w:rPr>
      </w:pPr>
      <w:r>
        <w:rPr>
          <w:noProof/>
          <w:lang w:eastAsia="uk-UA"/>
        </w:rPr>
        <w:pict>
          <v:oval id="_x0000_s1031" style="position:absolute;left:0;text-align:left;margin-left:335.9pt;margin-top:89.85pt;width:51.6pt;height:18.6pt;z-index:251665408" filled="f" strokecolor="red"/>
        </w:pict>
      </w:r>
      <w:r>
        <w:rPr>
          <w:noProof/>
          <w:lang w:val="ru-RU"/>
        </w:rPr>
        <w:drawing>
          <wp:inline distT="0" distB="0" distL="0" distR="0">
            <wp:extent cx="6219825" cy="1962150"/>
            <wp:effectExtent l="19050" t="0" r="952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0501" r="34102" b="52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27F" w:rsidRDefault="0000427F" w:rsidP="0000427F">
      <w:pPr>
        <w:jc w:val="both"/>
        <w:rPr>
          <w:noProof/>
          <w:lang w:eastAsia="uk-UA"/>
        </w:rPr>
      </w:pPr>
    </w:p>
    <w:p w:rsidR="0000427F" w:rsidRDefault="0000427F" w:rsidP="0000427F">
      <w:pPr>
        <w:jc w:val="both"/>
        <w:rPr>
          <w:noProof/>
          <w:lang w:eastAsia="uk-UA"/>
        </w:rPr>
      </w:pPr>
      <w:r>
        <w:rPr>
          <w:noProof/>
          <w:lang w:eastAsia="uk-UA"/>
        </w:rPr>
        <w:lastRenderedPageBreak/>
        <w:pict>
          <v:oval id="_x0000_s1032" style="position:absolute;left:0;text-align:left;margin-left:294.5pt;margin-top:102.5pt;width:60pt;height:30.6pt;z-index:251666432" filled="f" strokecolor="red"/>
        </w:pict>
      </w:r>
      <w:r>
        <w:rPr>
          <w:noProof/>
          <w:lang w:val="ru-RU"/>
        </w:rPr>
        <w:drawing>
          <wp:inline distT="0" distB="0" distL="0" distR="0">
            <wp:extent cx="6238875" cy="1981200"/>
            <wp:effectExtent l="19050" t="0" r="9525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0941" r="27309" b="48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27F" w:rsidRDefault="0000427F" w:rsidP="0000427F">
      <w:pPr>
        <w:jc w:val="both"/>
        <w:rPr>
          <w:noProof/>
          <w:lang w:eastAsia="uk-UA"/>
        </w:rPr>
      </w:pPr>
    </w:p>
    <w:p w:rsidR="0000427F" w:rsidRDefault="0000427F" w:rsidP="0000427F">
      <w:pPr>
        <w:jc w:val="both"/>
        <w:rPr>
          <w:noProof/>
          <w:lang w:eastAsia="uk-UA"/>
        </w:rPr>
      </w:pPr>
    </w:p>
    <w:p w:rsidR="0000427F" w:rsidRDefault="0000427F" w:rsidP="0000427F">
      <w:pPr>
        <w:jc w:val="both"/>
        <w:rPr>
          <w:noProof/>
          <w:lang w:eastAsia="uk-UA"/>
        </w:rPr>
      </w:pPr>
      <w:r>
        <w:rPr>
          <w:noProof/>
          <w:lang w:eastAsia="uk-UA"/>
        </w:rPr>
        <w:pict>
          <v:oval id="_x0000_s1034" style="position:absolute;left:0;text-align:left;margin-left:43.7pt;margin-top:20.35pt;width:78pt;height:20.4pt;z-index:251668480" filled="f" strokecolor="red"/>
        </w:pict>
      </w:r>
      <w:r>
        <w:rPr>
          <w:noProof/>
          <w:lang w:eastAsia="uk-UA"/>
        </w:rPr>
        <w:pict>
          <v:oval id="_x0000_s1033" style="position:absolute;left:0;text-align:left;margin-left:37.1pt;margin-top:57.55pt;width:436.2pt;height:31.2pt;z-index:251667456" filled="f" strokecolor="red"/>
        </w:pict>
      </w:r>
      <w:r>
        <w:rPr>
          <w:noProof/>
          <w:lang w:val="ru-RU"/>
        </w:rPr>
        <w:drawing>
          <wp:inline distT="0" distB="0" distL="0" distR="0">
            <wp:extent cx="6257925" cy="2190750"/>
            <wp:effectExtent l="19050" t="0" r="9525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" t="10873" r="42171" b="52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27F" w:rsidRPr="001417D3" w:rsidRDefault="0000427F" w:rsidP="0000427F">
      <w:pPr>
        <w:jc w:val="both"/>
        <w:rPr>
          <w:sz w:val="28"/>
          <w:szCs w:val="28"/>
        </w:rPr>
      </w:pPr>
      <w:r w:rsidRPr="001417D3">
        <w:rPr>
          <w:sz w:val="28"/>
          <w:szCs w:val="28"/>
        </w:rPr>
        <w:t>У відповідь на відправлений запит надходить електронна квитанція, що свідчить про те, що запит успішно доставлено на обробку:</w:t>
      </w:r>
    </w:p>
    <w:p w:rsidR="0000427F" w:rsidRPr="001417D3" w:rsidRDefault="0000427F" w:rsidP="0000427F">
      <w:pPr>
        <w:jc w:val="both"/>
        <w:rPr>
          <w:noProof/>
          <w:sz w:val="28"/>
          <w:szCs w:val="28"/>
          <w:lang w:eastAsia="uk-UA"/>
        </w:rPr>
      </w:pPr>
    </w:p>
    <w:p w:rsidR="0000427F" w:rsidRDefault="0000427F" w:rsidP="0000427F">
      <w:pPr>
        <w:ind w:left="-426" w:firstLine="426"/>
        <w:jc w:val="both"/>
        <w:rPr>
          <w:noProof/>
          <w:lang w:eastAsia="uk-UA"/>
        </w:rPr>
      </w:pPr>
      <w:r>
        <w:rPr>
          <w:noProof/>
          <w:lang w:eastAsia="uk-UA"/>
        </w:rPr>
        <w:pict>
          <v:oval id="_x0000_s1035" style="position:absolute;left:0;text-align:left;margin-left:10.7pt;margin-top:40.25pt;width:86.4pt;height:23.4pt;z-index:251669504" filled="f" strokecolor="red"/>
        </w:pict>
      </w:r>
      <w:r>
        <w:rPr>
          <w:noProof/>
          <w:lang w:val="ru-RU"/>
        </w:rPr>
        <w:drawing>
          <wp:inline distT="0" distB="0" distL="0" distR="0">
            <wp:extent cx="6038850" cy="1895475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9567" r="16283" b="43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27F" w:rsidRDefault="0000427F" w:rsidP="0000427F">
      <w:pPr>
        <w:ind w:left="-426" w:firstLine="426"/>
        <w:jc w:val="both"/>
        <w:rPr>
          <w:noProof/>
          <w:lang w:eastAsia="uk-UA"/>
        </w:rPr>
      </w:pPr>
    </w:p>
    <w:p w:rsidR="0000427F" w:rsidRPr="001417D3" w:rsidRDefault="0000427F" w:rsidP="0000427F">
      <w:pPr>
        <w:jc w:val="both"/>
        <w:rPr>
          <w:sz w:val="28"/>
          <w:szCs w:val="28"/>
        </w:rPr>
      </w:pPr>
      <w:r w:rsidRPr="001417D3">
        <w:rPr>
          <w:sz w:val="28"/>
          <w:szCs w:val="28"/>
        </w:rPr>
        <w:t xml:space="preserve">За результатами обробки запиту до особистого електронного кабінету платника податків надходить «Відповідь про суми виплачених доходів та утриманих податків з Державного реєстру фізичних осіб – платників податків» </w:t>
      </w:r>
    </w:p>
    <w:p w:rsidR="0000427F" w:rsidRDefault="0000427F" w:rsidP="0000427F">
      <w:pPr>
        <w:jc w:val="both"/>
      </w:pPr>
    </w:p>
    <w:p w:rsidR="0000427F" w:rsidRDefault="0000427F" w:rsidP="0000427F">
      <w:pPr>
        <w:jc w:val="both"/>
      </w:pPr>
      <w:r>
        <w:rPr>
          <w:noProof/>
          <w:lang w:eastAsia="uk-UA"/>
        </w:rPr>
        <w:lastRenderedPageBreak/>
        <w:pict>
          <v:oval id="_x0000_s1037" style="position:absolute;left:0;text-align:left;margin-left:10.7pt;margin-top:52.25pt;width:462pt;height:25.2pt;z-index:251671552" filled="f" strokecolor="red"/>
        </w:pict>
      </w:r>
      <w:r>
        <w:rPr>
          <w:noProof/>
          <w:lang w:eastAsia="uk-UA"/>
        </w:rPr>
        <w:pict>
          <v:oval id="_x0000_s1036" style="position:absolute;left:0;text-align:left;margin-left:-4.9pt;margin-top:22.25pt;width:53.4pt;height:15pt;z-index:251670528" filled="f" strokecolor="red"/>
        </w:pict>
      </w:r>
      <w:r>
        <w:rPr>
          <w:noProof/>
          <w:lang w:val="ru-RU"/>
        </w:rPr>
        <w:drawing>
          <wp:inline distT="0" distB="0" distL="0" distR="0">
            <wp:extent cx="6238875" cy="268605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0298" r="34447" b="39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27F" w:rsidRDefault="0000427F" w:rsidP="0000427F">
      <w:pPr>
        <w:jc w:val="both"/>
      </w:pPr>
    </w:p>
    <w:p w:rsidR="0000427F" w:rsidRPr="001417D3" w:rsidRDefault="0000427F" w:rsidP="0000427F">
      <w:pPr>
        <w:jc w:val="both"/>
        <w:rPr>
          <w:sz w:val="28"/>
          <w:szCs w:val="28"/>
        </w:rPr>
      </w:pPr>
      <w:r w:rsidRPr="001417D3">
        <w:rPr>
          <w:sz w:val="28"/>
          <w:szCs w:val="28"/>
        </w:rPr>
        <w:t xml:space="preserve">яку можна переглянути , скачати або роздрукувати: </w:t>
      </w:r>
    </w:p>
    <w:p w:rsidR="0000427F" w:rsidRPr="001417D3" w:rsidRDefault="0000427F" w:rsidP="0000427F">
      <w:pPr>
        <w:shd w:val="clear" w:color="auto" w:fill="FFFFFF"/>
        <w:jc w:val="both"/>
        <w:rPr>
          <w:b/>
          <w:bCs/>
          <w:color w:val="0D0D0D"/>
          <w:sz w:val="28"/>
          <w:szCs w:val="28"/>
        </w:rPr>
      </w:pPr>
      <w:r>
        <w:rPr>
          <w:noProof/>
          <w:sz w:val="28"/>
          <w:szCs w:val="28"/>
          <w:lang w:val="ru-RU"/>
        </w:rPr>
        <w:drawing>
          <wp:inline distT="0" distB="0" distL="0" distR="0">
            <wp:extent cx="6181725" cy="1885950"/>
            <wp:effectExtent l="19050" t="0" r="9525" b="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29" t="11212" r="11826" b="40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27F" w:rsidRPr="006714B7" w:rsidRDefault="0000427F" w:rsidP="0000427F">
      <w:pPr>
        <w:shd w:val="clear" w:color="auto" w:fill="FFFFFF"/>
        <w:jc w:val="both"/>
        <w:rPr>
          <w:b/>
          <w:bCs/>
          <w:color w:val="0D0D0D"/>
          <w:sz w:val="28"/>
          <w:szCs w:val="28"/>
          <w:lang w:val="ru-RU"/>
        </w:rPr>
      </w:pPr>
    </w:p>
    <w:p w:rsidR="0000427F" w:rsidRPr="00E97522" w:rsidRDefault="0000427F" w:rsidP="0000427F">
      <w:pPr>
        <w:ind w:firstLine="567"/>
        <w:jc w:val="right"/>
        <w:rPr>
          <w:sz w:val="28"/>
          <w:szCs w:val="28"/>
        </w:rPr>
      </w:pPr>
      <w:r w:rsidRPr="00E97522">
        <w:rPr>
          <w:i/>
          <w:sz w:val="28"/>
          <w:szCs w:val="28"/>
        </w:rPr>
        <w:t xml:space="preserve">ДПІ у Голосіївському районі </w:t>
      </w:r>
    </w:p>
    <w:p w:rsidR="0000427F" w:rsidRPr="006714B7" w:rsidRDefault="0000427F" w:rsidP="0000427F">
      <w:pPr>
        <w:pStyle w:val="news"/>
        <w:spacing w:after="0" w:afterAutospacing="0" w:line="240" w:lineRule="auto"/>
        <w:jc w:val="right"/>
        <w:rPr>
          <w:sz w:val="28"/>
          <w:szCs w:val="28"/>
          <w:lang w:val="uk-UA"/>
        </w:rPr>
      </w:pPr>
      <w:r w:rsidRPr="00E97522">
        <w:rPr>
          <w:i/>
          <w:sz w:val="28"/>
          <w:szCs w:val="28"/>
          <w:lang w:val="uk-UA"/>
        </w:rPr>
        <w:t>ГУ ДФС у м. Києві</w:t>
      </w:r>
    </w:p>
    <w:p w:rsidR="00B05529" w:rsidRDefault="00B05529"/>
    <w:sectPr w:rsidR="00B05529" w:rsidSect="00B055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427F"/>
    <w:rsid w:val="0000427F"/>
    <w:rsid w:val="00327FA8"/>
    <w:rsid w:val="00973DC5"/>
    <w:rsid w:val="00B05529"/>
    <w:rsid w:val="00EA72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2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ews">
    <w:name w:val="news"/>
    <w:basedOn w:val="a"/>
    <w:rsid w:val="0000427F"/>
    <w:pPr>
      <w:spacing w:after="100" w:afterAutospacing="1" w:line="360" w:lineRule="auto"/>
      <w:jc w:val="both"/>
    </w:pPr>
    <w:rPr>
      <w:color w:val="000000"/>
      <w:lang w:val="ru-RU"/>
    </w:rPr>
  </w:style>
  <w:style w:type="character" w:styleId="a3">
    <w:name w:val="Hyperlink"/>
    <w:basedOn w:val="a0"/>
    <w:rsid w:val="0000427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0427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427F"/>
    <w:rPr>
      <w:rFonts w:ascii="Tahoma" w:eastAsia="Times New Roman" w:hAnsi="Tahoma" w:cs="Tahoma"/>
      <w:sz w:val="16"/>
      <w:szCs w:val="16"/>
      <w:lang w:val="uk-UA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hyperlink" Target="https://cabinet.sfs.gov.ua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eHOV</dc:creator>
  <cp:lastModifiedBy>eHOV</cp:lastModifiedBy>
  <cp:revision>1</cp:revision>
  <dcterms:created xsi:type="dcterms:W3CDTF">2017-02-09T08:32:00Z</dcterms:created>
  <dcterms:modified xsi:type="dcterms:W3CDTF">2017-02-09T08:32:00Z</dcterms:modified>
</cp:coreProperties>
</file>